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CM/Res.368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259" w:right="267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PANEL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EXPERTS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PROPOSE POSSIBLE INNOVATIONS IN CURRICULA REFORMS AND METHODS OF TEACHING IN PRIMARY AND SECONDARY SCHOOLS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02" w:hanging="1"/>
      </w:pPr>
      <w:r>
        <w:rPr/>
        <w:t>HAVING</w:t>
      </w:r>
      <w:r>
        <w:rPr>
          <w:spacing w:val="-10"/>
        </w:rPr>
        <w:t> </w:t>
      </w:r>
      <w:r>
        <w:rPr/>
        <w:t>DISCUSSED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contents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proposal</w:t>
      </w:r>
      <w:r>
        <w:rPr>
          <w:spacing w:val="-10"/>
        </w:rPr>
        <w:t> </w:t>
      </w:r>
      <w:r>
        <w:rPr/>
        <w:t>contained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Document </w:t>
      </w:r>
      <w:r>
        <w:rPr>
          <w:spacing w:val="-2"/>
        </w:rPr>
        <w:t>ESCHC/108/111,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11" w:hanging="1"/>
      </w:pPr>
      <w:r>
        <w:rPr/>
        <w:t>BELIEVING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qualitative</w:t>
      </w:r>
      <w:r>
        <w:rPr>
          <w:spacing w:val="-15"/>
        </w:rPr>
        <w:t> </w:t>
      </w:r>
      <w:r>
        <w:rPr/>
        <w:t>improvement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highly</w:t>
      </w:r>
      <w:r>
        <w:rPr>
          <w:spacing w:val="-15"/>
        </w:rPr>
        <w:t> </w:t>
      </w:r>
      <w:r>
        <w:rPr/>
        <w:t>dependent</w:t>
      </w:r>
      <w:r>
        <w:rPr>
          <w:spacing w:val="-13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nature of curricula design and execution,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11" w:hanging="1"/>
      </w:pPr>
      <w:r>
        <w:rPr/>
        <w:t>CONVINCED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Secretariat</w:t>
      </w:r>
      <w:r>
        <w:rPr>
          <w:spacing w:val="-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9"/>
        </w:rPr>
        <w:t> </w:t>
      </w:r>
      <w:r>
        <w:rPr/>
        <w:t>Panel of five experts are beyond the possibilities of this panel,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430"/>
      </w:pPr>
      <w:r>
        <w:rPr/>
        <w:t>NOTING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satisfaction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carrying</w:t>
      </w:r>
      <w:r>
        <w:rPr>
          <w:spacing w:val="-12"/>
        </w:rPr>
        <w:t> </w:t>
      </w:r>
      <w:r>
        <w:rPr/>
        <w:t>out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different ways various experiments to improve the content and structure of their methods of </w:t>
      </w:r>
      <w:r>
        <w:rPr>
          <w:spacing w:val="-2"/>
        </w:rPr>
        <w:t>teaching,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430"/>
      </w:pPr>
      <w:r>
        <w:rPr/>
        <w:t>CONSCIOUS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exchange</w:t>
      </w:r>
      <w:r>
        <w:rPr>
          <w:spacing w:val="-9"/>
        </w:rPr>
        <w:t> </w:t>
      </w:r>
      <w:r>
        <w:rPr/>
        <w:t>notes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important experiments that they are applying,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02"/>
      </w:pPr>
      <w:r>
        <w:rPr/>
        <w:t>INVITES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Secretary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to establish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panel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experts</w:t>
      </w:r>
      <w:r>
        <w:rPr>
          <w:spacing w:val="-2"/>
        </w:rPr>
        <w:t> </w:t>
      </w:r>
      <w:r>
        <w:rPr/>
        <w:t>to collect, study,</w:t>
      </w:r>
      <w:r>
        <w:rPr>
          <w:spacing w:val="-15"/>
        </w:rPr>
        <w:t> </w:t>
      </w:r>
      <w:r>
        <w:rPr/>
        <w:t>analyze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disseminate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relating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preparation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school</w:t>
      </w:r>
      <w:r>
        <w:rPr>
          <w:spacing w:val="-15"/>
        </w:rPr>
        <w:t> </w:t>
      </w:r>
      <w:r>
        <w:rPr/>
        <w:t>curricula, in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11"/>
      </w:pPr>
      <w:r>
        <w:rPr/>
        <w:t>URGES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supply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panel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and when it is created.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2023-06-06T13:09:25Z</dcterms:created>
  <dcterms:modified xsi:type="dcterms:W3CDTF">2023-06-06T13:09:25Z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