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CM/Res.374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100" w:hanging="2991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6"/>
        </w:rPr>
        <w:t> </w:t>
      </w:r>
      <w:r>
        <w:rPr/>
        <w:t>SCIENTIFIC</w:t>
      </w:r>
      <w:r>
        <w:rPr>
          <w:spacing w:val="-6"/>
        </w:rPr>
        <w:t> </w:t>
      </w:r>
      <w:r>
        <w:rPr/>
        <w:t>ADVISORY</w:t>
      </w:r>
      <w:r>
        <w:rPr>
          <w:spacing w:val="-6"/>
        </w:rPr>
        <w:t> </w:t>
      </w:r>
      <w:r>
        <w:rPr/>
        <w:t>PANEL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BLOOD,</w:t>
      </w:r>
      <w:r>
        <w:rPr>
          <w:spacing w:val="-4"/>
        </w:rPr>
        <w:t> </w:t>
      </w:r>
      <w:r>
        <w:rPr/>
        <w:t>LIVER AND SPLEEN DISEASES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HAVING</w:t>
      </w:r>
      <w:r>
        <w:rPr>
          <w:spacing w:val="-10"/>
        </w:rPr>
        <w:t> </w:t>
      </w:r>
      <w:r>
        <w:rPr/>
        <w:t>discussed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recommendations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ESCHC/87</w:t>
      </w:r>
      <w:r>
        <w:rPr>
          <w:spacing w:val="-10"/>
        </w:rPr>
        <w:t> </w:t>
      </w:r>
      <w:r>
        <w:rPr/>
        <w:t>(III)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 OAU Scientific Advisory Panel on Blood, Liver and Spleen diseases,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"/>
      </w:pPr>
      <w:r>
        <w:rPr>
          <w:spacing w:val="-2"/>
        </w:rPr>
        <w:t>AWARE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increasing</w:t>
      </w:r>
      <w:r>
        <w:rPr>
          <w:spacing w:val="-8"/>
        </w:rPr>
        <w:t> </w:t>
      </w:r>
      <w:r>
        <w:rPr>
          <w:spacing w:val="-2"/>
        </w:rPr>
        <w:t>incidence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liver</w:t>
      </w:r>
      <w:r>
        <w:rPr>
          <w:spacing w:val="-6"/>
        </w:rPr>
        <w:t> </w:t>
      </w:r>
      <w:r>
        <w:rPr>
          <w:spacing w:val="-2"/>
        </w:rPr>
        <w:t>diseases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722" w:lineRule="auto" w:before="1"/>
        <w:ind w:left="104" w:right="430"/>
      </w:pPr>
      <w:r>
        <w:rPr/>
        <w:t>NOTING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there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several</w:t>
      </w:r>
      <w:r>
        <w:rPr>
          <w:spacing w:val="-12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trends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Blood</w:t>
      </w:r>
      <w:r>
        <w:rPr>
          <w:spacing w:val="-12"/>
        </w:rPr>
        <w:t> </w:t>
      </w:r>
      <w:r>
        <w:rPr/>
        <w:t>diseases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Africa, FURTHER NOTING that some of these diseases can be early detected,</w:t>
      </w:r>
    </w:p>
    <w:p>
      <w:pPr>
        <w:pStyle w:val="BodyText"/>
        <w:spacing w:line="271" w:lineRule="exact"/>
        <w:ind w:left="104"/>
      </w:pPr>
      <w:r>
        <w:rPr/>
        <w:t>DESIROUS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these</w:t>
      </w:r>
      <w:r>
        <w:rPr>
          <w:spacing w:val="-8"/>
        </w:rPr>
        <w:t> </w:t>
      </w:r>
      <w:r>
        <w:rPr/>
        <w:t>diseases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detected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controlled: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ADIOTS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recommendations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1"/>
          <w:sz w:val="24"/>
        </w:rPr>
        <w:t> </w:t>
      </w:r>
      <w:r>
        <w:rPr>
          <w:sz w:val="24"/>
        </w:rPr>
        <w:t>ESCHC/87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(III);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178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implemented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 individually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jointly</w:t>
      </w:r>
      <w:r>
        <w:rPr>
          <w:spacing w:val="-2"/>
          <w:sz w:val="24"/>
        </w:rPr>
        <w:t> </w:t>
      </w:r>
      <w:r>
        <w:rPr>
          <w:sz w:val="24"/>
        </w:rPr>
        <w:t>whenever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feasible;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456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9"/>
          <w:sz w:val="24"/>
        </w:rPr>
        <w:t> </w:t>
      </w: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encourage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  <w:r>
        <w:rPr>
          <w:spacing w:val="-9"/>
          <w:sz w:val="24"/>
        </w:rPr>
        <w:t> </w:t>
      </w:r>
      <w:r>
        <w:rPr>
          <w:sz w:val="24"/>
        </w:rPr>
        <w:t>work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these</w:t>
      </w:r>
      <w:r>
        <w:rPr>
          <w:spacing w:val="-9"/>
          <w:sz w:val="24"/>
        </w:rPr>
        <w:t> </w:t>
      </w:r>
      <w:r>
        <w:rPr>
          <w:sz w:val="24"/>
        </w:rPr>
        <w:t>fields and to co-operate with once another.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2023-06-06T13:09:50Z</dcterms:created>
  <dcterms:modified xsi:type="dcterms:W3CDTF">2023-06-06T13:09:50Z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