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959" w:right="94" w:firstLine="5755"/>
      </w:pPr>
      <w:r>
        <w:rPr/>
        <w:t>CM/Res.379</w:t>
      </w:r>
      <w:r>
        <w:rPr>
          <w:spacing w:val="-15"/>
        </w:rPr>
        <w:t> </w:t>
      </w:r>
      <w:r>
        <w:rPr/>
        <w:t>(XXIII) RESOLUTION ON CONSERVATION OF AFRICAN ECOSYSTEMS</w:t>
      </w:r>
    </w:p>
    <w:p>
      <w:pPr>
        <w:pStyle w:val="BodyText"/>
        <w:spacing w:line="360" w:lineRule="auto" w:before="6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</w:rPr>
        <w:t>NOTING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scientific, cultural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economic</w:t>
      </w:r>
      <w:r>
        <w:rPr>
          <w:spacing w:val="-4"/>
        </w:rPr>
        <w:t> </w:t>
      </w:r>
      <w:r>
        <w:rPr>
          <w:spacing w:val="-2"/>
        </w:rPr>
        <w:t>importance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African</w:t>
      </w:r>
      <w:r>
        <w:rPr>
          <w:spacing w:val="-4"/>
        </w:rPr>
        <w:t> </w:t>
      </w:r>
      <w:r>
        <w:rPr>
          <w:spacing w:val="-2"/>
        </w:rPr>
        <w:t>Ecosystems,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/>
      </w:pPr>
      <w:r>
        <w:rPr/>
        <w:t>REALISING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protect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ecosystems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deterioration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bad land use practices,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3" w:hanging="1"/>
      </w:pPr>
      <w:r>
        <w:rPr/>
        <w:t>CALLS ON the OAU General Secretariat to convene a panel of experts to study the report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Khartoum</w:t>
      </w:r>
      <w:r>
        <w:rPr>
          <w:spacing w:val="-9"/>
        </w:rPr>
        <w:t> </w:t>
      </w:r>
      <w:r>
        <w:rPr/>
        <w:t>Conference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Arid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Semi-Arid</w:t>
      </w:r>
      <w:r>
        <w:rPr>
          <w:spacing w:val="-9"/>
        </w:rPr>
        <w:t> </w:t>
      </w:r>
      <w:r>
        <w:rPr/>
        <w:t>Lands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assess the stage of implementation of resolutions and recommendations,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/>
        <w:t>REQUESTS the OAU General Secretariat to collect from Member</w:t>
      </w:r>
      <w:r>
        <w:rPr>
          <w:spacing w:val="40"/>
        </w:rPr>
        <w:t> </w:t>
      </w:r>
      <w:r>
        <w:rPr/>
        <w:t>States, further information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5"/>
        </w:rPr>
        <w:t> </w:t>
      </w:r>
      <w:r>
        <w:rPr/>
        <w:t>state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conservation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ecosystems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pass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 above mentioned panel.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2023-06-06T13:32:09Z</dcterms:created>
  <dcterms:modified xsi:type="dcterms:W3CDTF">2023-06-06T13:32:09Z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