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104"/>
        <w:jc w:val="right"/>
      </w:pPr>
      <w:r>
        <w:rPr/>
        <w:t>CM/Res.769</w:t>
      </w:r>
      <w:r>
        <w:rPr>
          <w:spacing w:val="-4"/>
        </w:rPr>
        <w:t> </w:t>
      </w:r>
      <w:r>
        <w:rPr>
          <w:spacing w:val="-2"/>
        </w:rPr>
        <w:t>(XXXIV)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0"/>
        <w:ind w:left="3039" w:right="3023"/>
        <w:jc w:val="center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spacing w:val="-4"/>
          <w:u w:val="single"/>
        </w:rPr>
        <w:t>CHAD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19" w:right="447"/>
      </w:pPr>
      <w:r>
        <w:rPr/>
        <w:t>The Council of Ministers of the Organization of African Unity, meeting in its Thirty-fourth</w:t>
      </w:r>
      <w:r>
        <w:rPr>
          <w:spacing w:val="-5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Ababa,</w:t>
      </w:r>
      <w:r>
        <w:rPr>
          <w:spacing w:val="-4"/>
        </w:rPr>
        <w:t> </w:t>
      </w:r>
      <w:r>
        <w:rPr/>
        <w:t>Ethiopia,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February </w:t>
      </w:r>
      <w:r>
        <w:rPr>
          <w:spacing w:val="-2"/>
        </w:rPr>
        <w:t>1980,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447" w:hanging="1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examined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Secretary-General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Chad contained in Doc. CM/1022 (XXXIV),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 w:right="447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expose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prevailing</w:t>
      </w:r>
      <w:r>
        <w:rPr>
          <w:spacing w:val="-4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Chad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 leader of the delegation of Chad,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447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also</w:t>
      </w:r>
      <w:r>
        <w:rPr>
          <w:spacing w:val="-6"/>
          <w:u w:val="single"/>
        </w:rPr>
        <w:t> </w:t>
      </w:r>
      <w:r>
        <w:rPr>
          <w:u w:val="single"/>
        </w:rPr>
        <w:t>been</w:t>
      </w:r>
      <w:r>
        <w:rPr>
          <w:spacing w:val="-6"/>
          <w:u w:val="single"/>
        </w:rPr>
        <w:t> </w:t>
      </w:r>
      <w:r>
        <w:rPr>
          <w:u w:val="single"/>
        </w:rPr>
        <w:t>appraised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developments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Chad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Lagos Conference and Accord of August 1979,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Bearing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5"/>
          <w:u w:val="single"/>
        </w:rPr>
        <w:t> </w:t>
      </w:r>
      <w:r>
        <w:rPr>
          <w:u w:val="single"/>
        </w:rPr>
        <w:t>mind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negotiations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Lagos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essentially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genuine</w:t>
      </w:r>
      <w:r>
        <w:rPr>
          <w:spacing w:val="-5"/>
        </w:rPr>
        <w:t> </w:t>
      </w:r>
      <w:r>
        <w:rPr/>
        <w:t>effort</w:t>
      </w:r>
      <w:r>
        <w:rPr>
          <w:spacing w:val="-5"/>
        </w:rPr>
        <w:t> </w:t>
      </w:r>
      <w:r>
        <w:rPr/>
        <w:t>of Africa to find a solution to an African problem,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Gravely</w:t>
      </w:r>
      <w:r>
        <w:rPr>
          <w:spacing w:val="-5"/>
          <w:u w:val="single"/>
        </w:rPr>
        <w:t> </w:t>
      </w:r>
      <w:r>
        <w:rPr>
          <w:u w:val="single"/>
        </w:rPr>
        <w:t>concerned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deteriorating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Chad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 unstable political situation prior to the Lagos Conference and in view of its landlocked position, subjected to natural calamity and in particular the drought which affected it since 1973,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20" w:right="636"/>
        <w:jc w:val="both"/>
      </w:pPr>
      <w:r>
        <w:rPr>
          <w:u w:val="single"/>
        </w:rPr>
        <w:t>Convinced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OAU</w:t>
      </w:r>
      <w:r>
        <w:rPr>
          <w:spacing w:val="-2"/>
        </w:rPr>
        <w:t> </w:t>
      </w:r>
      <w:r>
        <w:rPr/>
        <w:t>Peace</w:t>
      </w:r>
      <w:r>
        <w:rPr>
          <w:spacing w:val="-2"/>
        </w:rPr>
        <w:t> </w:t>
      </w:r>
      <w:r>
        <w:rPr/>
        <w:t>Keeping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agreed 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Lagos</w:t>
      </w:r>
      <w:r>
        <w:rPr>
          <w:spacing w:val="-4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maintaining</w:t>
      </w:r>
      <w:r>
        <w:rPr>
          <w:spacing w:val="-5"/>
        </w:rPr>
        <w:t> </w:t>
      </w:r>
      <w:r>
        <w:rPr/>
        <w:t>law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order until the formation of an integrated national army of Chad,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447"/>
      </w:pPr>
      <w:r>
        <w:rPr>
          <w:u w:val="single"/>
        </w:rPr>
        <w:t>Aware</w:t>
      </w:r>
      <w:r>
        <w:rPr/>
        <w:t> of the OAU Current Chairman’s appeal to Member States to make voluntary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Peace</w:t>
      </w:r>
      <w:r>
        <w:rPr>
          <w:spacing w:val="-5"/>
        </w:rPr>
        <w:t> </w:t>
      </w:r>
      <w:r>
        <w:rPr/>
        <w:t>Force</w:t>
      </w:r>
      <w:r>
        <w:rPr>
          <w:spacing w:val="-5"/>
        </w:rPr>
        <w:t> </w:t>
      </w:r>
      <w:r>
        <w:rPr/>
        <w:t>in </w:t>
      </w:r>
      <w:r>
        <w:rPr>
          <w:spacing w:val="-2"/>
        </w:rPr>
        <w:t>Chad,</w:t>
      </w:r>
    </w:p>
    <w:p>
      <w:pPr>
        <w:spacing w:after="0" w:line="360" w:lineRule="auto"/>
        <w:sectPr>
          <w:type w:val="continuous"/>
          <w:pgSz w:w="12240" w:h="15840"/>
          <w:pgMar w:top="740" w:bottom="280" w:left="1680" w:right="1700"/>
        </w:sectPr>
      </w:pPr>
    </w:p>
    <w:p>
      <w:pPr>
        <w:pStyle w:val="BodyText"/>
        <w:spacing w:line="360" w:lineRule="auto" w:before="68"/>
        <w:ind w:left="120" w:right="447"/>
      </w:pPr>
      <w:r>
        <w:rPr>
          <w:u w:val="single"/>
        </w:rPr>
        <w:t>Anxious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rapid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Lagos</w:t>
      </w:r>
      <w:r>
        <w:rPr>
          <w:spacing w:val="-4"/>
        </w:rPr>
        <w:t> </w:t>
      </w:r>
      <w:r>
        <w:rPr/>
        <w:t>Accord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aspects notably the withdrawal of French troops and the demilitarization of the city of </w:t>
      </w:r>
      <w:r>
        <w:rPr>
          <w:spacing w:val="-2"/>
        </w:rPr>
        <w:t>N’Djamena,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Also concerned</w:t>
      </w:r>
      <w:r>
        <w:rPr/>
        <w:t> at the increasing provocative interferences through articles in the mass</w:t>
      </w:r>
      <w:r>
        <w:rPr>
          <w:spacing w:val="-3"/>
        </w:rPr>
        <w:t> </w:t>
      </w:r>
      <w:r>
        <w:rPr/>
        <w:t>media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</w:t>
      </w:r>
      <w:r>
        <w:rPr>
          <w:spacing w:val="-5"/>
        </w:rPr>
        <w:t> </w:t>
      </w:r>
      <w:r>
        <w:rPr/>
        <w:t>power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attempt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discredit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efforts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Transitional National Union Government to establish permanent peace and security in Chad: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579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Chad contained in document CM/1022 (XXIV);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63" w:hanging="720"/>
        <w:jc w:val="left"/>
        <w:rPr>
          <w:b/>
          <w:sz w:val="24"/>
        </w:rPr>
      </w:pPr>
      <w:r>
        <w:rPr>
          <w:b/>
          <w:sz w:val="24"/>
        </w:rPr>
        <w:t>APPROVES the dispatch of an OAU Peace Keeping Force from Benin, Congo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Guinea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purpose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maintaining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order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 stipulated by the Lagos accord;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341" w:hanging="720"/>
        <w:jc w:val="left"/>
        <w:rPr>
          <w:b/>
          <w:sz w:val="24"/>
        </w:rPr>
      </w:pPr>
      <w:r>
        <w:rPr>
          <w:b/>
          <w:sz w:val="24"/>
        </w:rPr>
        <w:t>ACCEPTS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principle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bears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responsibility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African Peace Keeping operation in Chad;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76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prepare,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co-operation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the OAU Advisory Committee on Financial and Budgetary Matters, a provisional budget for financing the costs of the Chad operations to be submitted to the next sessions of the Council of Ministers;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53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further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pay the minimum voluntary contribution of US$50,000.00 each as requested by the Current Chairman of the OAU;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517" w:hanging="720"/>
        <w:jc w:val="left"/>
        <w:rPr>
          <w:b/>
          <w:sz w:val="24"/>
        </w:rPr>
      </w:pPr>
      <w:r>
        <w:rPr>
          <w:b/>
          <w:sz w:val="24"/>
        </w:rPr>
        <w:t>SOLEMNLY APPEALS to all OAU Member States, organization and programmes of the United Nations system to render urgent and effective 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present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accordance with the resolution of the 34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Session of the General Assembly;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74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8" w:after="0"/>
        <w:ind w:left="840" w:right="408" w:hanging="720"/>
        <w:jc w:val="left"/>
        <w:rPr>
          <w:b/>
          <w:sz w:val="24"/>
        </w:rPr>
      </w:pPr>
      <w:r>
        <w:rPr>
          <w:b/>
          <w:sz w:val="24"/>
        </w:rPr>
        <w:t>WARMLY CONGRATULATES the leaders of Chad for efforts so far deployed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implement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Lagos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Accord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thereby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establish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permanent peace in Chad;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35" w:hanging="721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leaders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redouble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efforts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implement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remaining elements of the Lagos Accord within the shortest possible time;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19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neighboring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scrupulously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observe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 part of the Lagos Accord which deals with the non-interference in the internal affairs of Chad and for the respect of its territorial integrity and national sovereignty;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282" w:hanging="720"/>
        <w:jc w:val="left"/>
        <w:rPr>
          <w:b/>
          <w:sz w:val="24"/>
        </w:rPr>
      </w:pPr>
      <w:r>
        <w:rPr>
          <w:b/>
          <w:sz w:val="24"/>
        </w:rPr>
        <w:t>STRONGLY CONDEMNS the provocative interference of foreign powers through the use of their mass media to discredit the Transitional National Government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undermine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efforts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obtain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</w:t>
      </w:r>
      <w:r>
        <w:rPr>
          <w:b/>
          <w:spacing w:val="-2"/>
          <w:sz w:val="24"/>
        </w:rPr>
        <w:t>peace;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85" w:hanging="720"/>
        <w:jc w:val="left"/>
        <w:rPr>
          <w:b/>
          <w:sz w:val="24"/>
        </w:rPr>
      </w:pPr>
      <w:r>
        <w:rPr>
          <w:b/>
          <w:sz w:val="24"/>
        </w:rPr>
        <w:t>REQUESTS the OAU Secretary-General, in collaboration with the UN Secretary-General,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urgently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Pledging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 seek assistance for Chad;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0" w:after="0"/>
        <w:ind w:left="840" w:right="736" w:hanging="720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REQUESTS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submit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 report to the 35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Ordinary Session of the Council of Ministers on the implementation of this resolution.</w:t>
      </w:r>
    </w:p>
    <w:sectPr>
      <w:pgSz w:w="12240" w:h="15840"/>
      <w:pgMar w:top="74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3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COUNCIL OF MINISTERS ADOPTED AT ITS THIRTY-FOURTH ORDINARY SESSION</dc:title>
  <dcterms:created xsi:type="dcterms:W3CDTF">2023-04-11T21:30:00Z</dcterms:created>
  <dcterms:modified xsi:type="dcterms:W3CDTF">2023-04-11T21:30:00Z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