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076"/>
        <w:gridCol w:w="3940"/>
      </w:tblGrid>
      <w:tr w:rsidR="000F7789" w:rsidRPr="002C0D9E" w:rsidTr="009D09CC">
        <w:trPr>
          <w:cantSplit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9" w:rsidRPr="00D5475B" w:rsidRDefault="000F7789" w:rsidP="009D09CC">
            <w:pPr>
              <w:ind w:left="360"/>
              <w:jc w:val="center"/>
              <w:rPr>
                <w:b/>
                <w:lang w:eastAsia="en-GB"/>
              </w:rPr>
            </w:pPr>
          </w:p>
          <w:p w:rsidR="000F7789" w:rsidRPr="00D5475B" w:rsidRDefault="000F7789" w:rsidP="009D09CC">
            <w:pPr>
              <w:ind w:left="360"/>
              <w:jc w:val="center"/>
              <w:rPr>
                <w:b/>
                <w:lang w:eastAsia="en-GB"/>
              </w:rPr>
            </w:pPr>
            <w:r w:rsidRPr="00D5475B">
              <w:rPr>
                <w:b/>
                <w:lang w:eastAsia="en-GB"/>
              </w:rPr>
              <w:t>AFRICAN UNION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9" w:rsidRPr="00D5475B" w:rsidRDefault="000F7789" w:rsidP="009D09CC">
            <w:pPr>
              <w:ind w:left="360"/>
              <w:jc w:val="center"/>
              <w:rPr>
                <w:b/>
                <w:lang w:eastAsia="fr-FR"/>
              </w:rPr>
            </w:pPr>
          </w:p>
          <w:p w:rsidR="000F7789" w:rsidRPr="00D5475B" w:rsidRDefault="000F7789" w:rsidP="009D09CC">
            <w:pPr>
              <w:ind w:left="360"/>
              <w:jc w:val="center"/>
              <w:rPr>
                <w:b/>
                <w:lang w:eastAsia="fr-FR"/>
              </w:rPr>
            </w:pPr>
            <w:r w:rsidRPr="00D5475B">
              <w:rPr>
                <w:b/>
                <w:noProof/>
                <w:lang/>
              </w:rPr>
              <w:drawing>
                <wp:inline distT="0" distB="0" distL="0" distR="0" wp14:anchorId="03175EFC" wp14:editId="32A3A38B">
                  <wp:extent cx="942975" cy="914400"/>
                  <wp:effectExtent l="0" t="0" r="9525" b="0"/>
                  <wp:docPr id="2" name="Picture 2" descr="Description: AU Cour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U Cour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9" w:rsidRPr="00D5475B" w:rsidRDefault="000F7789" w:rsidP="009D09CC">
            <w:pPr>
              <w:ind w:left="360"/>
              <w:jc w:val="center"/>
              <w:rPr>
                <w:b/>
                <w:lang w:eastAsia="en-GB"/>
              </w:rPr>
            </w:pPr>
          </w:p>
          <w:p w:rsidR="000F7789" w:rsidRPr="00D5475B" w:rsidRDefault="000F7789" w:rsidP="009D09CC">
            <w:pPr>
              <w:ind w:left="360"/>
              <w:jc w:val="center"/>
              <w:rPr>
                <w:b/>
                <w:lang w:eastAsia="en-GB"/>
              </w:rPr>
            </w:pPr>
            <w:r w:rsidRPr="00D5475B">
              <w:rPr>
                <w:b/>
                <w:lang w:eastAsia="en-GB"/>
              </w:rPr>
              <w:t>UNION AFRICAINE</w:t>
            </w:r>
          </w:p>
        </w:tc>
      </w:tr>
      <w:tr w:rsidR="000F7789" w:rsidRPr="002C0D9E" w:rsidTr="009D09CC">
        <w:trPr>
          <w:cantSplit/>
          <w:trHeight w:val="14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89" w:rsidRPr="00D5475B" w:rsidRDefault="000F7789" w:rsidP="009D09CC">
            <w:pPr>
              <w:ind w:left="360"/>
              <w:jc w:val="center"/>
              <w:rPr>
                <w:b/>
                <w:lang w:eastAsia="fr-FR"/>
              </w:rPr>
            </w:pPr>
            <w:r w:rsidRPr="00D5475B">
              <w:rPr>
                <w:b/>
                <w:noProof/>
                <w:lang/>
              </w:rPr>
              <w:drawing>
                <wp:inline distT="0" distB="0" distL="0" distR="0" wp14:anchorId="4AC5D59A" wp14:editId="22A05814">
                  <wp:extent cx="1171575" cy="400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89" w:rsidRPr="00D5475B" w:rsidRDefault="000F7789" w:rsidP="009D09CC">
            <w:pPr>
              <w:ind w:left="360"/>
              <w:jc w:val="center"/>
              <w:rPr>
                <w:b/>
                <w:lang w:eastAsia="fr-FR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89" w:rsidRPr="00D5475B" w:rsidRDefault="000F7789" w:rsidP="009D09CC">
            <w:pPr>
              <w:ind w:left="360"/>
              <w:jc w:val="center"/>
              <w:rPr>
                <w:b/>
                <w:lang w:eastAsia="fr-FR"/>
              </w:rPr>
            </w:pPr>
          </w:p>
          <w:p w:rsidR="000F7789" w:rsidRPr="00D5475B" w:rsidRDefault="000F7789" w:rsidP="009D09CC">
            <w:pPr>
              <w:ind w:left="360"/>
              <w:jc w:val="center"/>
              <w:rPr>
                <w:b/>
                <w:lang w:eastAsia="en-GB"/>
              </w:rPr>
            </w:pPr>
            <w:r w:rsidRPr="00D5475B">
              <w:rPr>
                <w:b/>
                <w:lang w:eastAsia="en-GB"/>
              </w:rPr>
              <w:t>UNIÃO AFRICANA</w:t>
            </w:r>
          </w:p>
        </w:tc>
      </w:tr>
      <w:tr w:rsidR="000F7789" w:rsidRPr="00A57AC4" w:rsidTr="009D09CC">
        <w:trPr>
          <w:cantSplit/>
          <w:trHeight w:val="818"/>
        </w:trPr>
        <w:tc>
          <w:tcPr>
            <w:tcW w:w="10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89" w:rsidRPr="00D5475B" w:rsidRDefault="000F7789" w:rsidP="009D09CC">
            <w:pPr>
              <w:ind w:left="360"/>
              <w:jc w:val="center"/>
              <w:rPr>
                <w:b/>
                <w:lang w:eastAsia="fr-FR"/>
              </w:rPr>
            </w:pPr>
            <w:r w:rsidRPr="00D5475B">
              <w:rPr>
                <w:b/>
                <w:lang w:eastAsia="en-GB"/>
              </w:rPr>
              <w:t>AFRICAN COURT ON HUMAN AND PEOPLES’ RIGHTS</w:t>
            </w:r>
          </w:p>
          <w:p w:rsidR="000F7789" w:rsidRPr="00A658EC" w:rsidRDefault="000F7789" w:rsidP="009D09CC">
            <w:pPr>
              <w:ind w:left="360"/>
              <w:jc w:val="center"/>
              <w:rPr>
                <w:b/>
                <w:lang w:val="fr-FR" w:eastAsia="en-GB"/>
              </w:rPr>
            </w:pPr>
            <w:r w:rsidRPr="00A658EC">
              <w:rPr>
                <w:b/>
                <w:lang w:val="fr-FR" w:eastAsia="en-GB"/>
              </w:rPr>
              <w:t>COUR AFRICAINE DES DROITS DE L’HOMME ET DES PEUPLES</w:t>
            </w:r>
          </w:p>
          <w:p w:rsidR="000F7789" w:rsidRPr="00CC477C" w:rsidRDefault="000F7789" w:rsidP="009D09CC">
            <w:pPr>
              <w:ind w:left="360"/>
              <w:jc w:val="center"/>
              <w:rPr>
                <w:b/>
                <w:sz w:val="2"/>
                <w:lang w:val="fr-FR" w:eastAsia="fr-FR"/>
              </w:rPr>
            </w:pPr>
          </w:p>
        </w:tc>
      </w:tr>
    </w:tbl>
    <w:p w:rsidR="000F7789" w:rsidRPr="00CC477C" w:rsidRDefault="000F7789" w:rsidP="000F7789">
      <w:pPr>
        <w:jc w:val="center"/>
        <w:rPr>
          <w:rFonts w:ascii="Arial" w:hAnsi="Arial" w:cs="Arial"/>
          <w:sz w:val="10"/>
          <w:lang w:val="fr-FR"/>
        </w:rPr>
      </w:pPr>
    </w:p>
    <w:p w:rsidR="000F7789" w:rsidRPr="00A16F84" w:rsidRDefault="000F7789" w:rsidP="00A16F84">
      <w:pPr>
        <w:jc w:val="center"/>
        <w:rPr>
          <w:rFonts w:ascii="Arial" w:hAnsi="Arial" w:cs="Arial"/>
          <w:b/>
          <w:sz w:val="28"/>
          <w:szCs w:val="28"/>
        </w:rPr>
      </w:pPr>
      <w:r w:rsidRPr="00A16F84">
        <w:rPr>
          <w:rFonts w:ascii="Arial" w:hAnsi="Arial" w:cs="Arial"/>
          <w:b/>
          <w:sz w:val="28"/>
          <w:szCs w:val="28"/>
        </w:rPr>
        <w:t>MATTERS OF</w:t>
      </w:r>
    </w:p>
    <w:p w:rsidR="000F7789" w:rsidRPr="00A16F84" w:rsidRDefault="00A16F84" w:rsidP="000F7789">
      <w:pPr>
        <w:tabs>
          <w:tab w:val="left" w:leader="dot" w:pos="6343"/>
        </w:tabs>
        <w:spacing w:after="0" w:line="276" w:lineRule="auto"/>
        <w:ind w:left="426" w:right="32"/>
        <w:jc w:val="center"/>
        <w:rPr>
          <w:rFonts w:ascii="Arial" w:hAnsi="Arial" w:cs="Arial"/>
          <w:b/>
          <w:spacing w:val="-12"/>
          <w:sz w:val="28"/>
          <w:szCs w:val="28"/>
          <w:lang w:eastAsia="fr-FR" w:bidi="fr-FR"/>
        </w:rPr>
      </w:pPr>
      <w:r w:rsidRPr="00A16F84">
        <w:rPr>
          <w:rFonts w:ascii="Arial" w:hAnsi="Arial" w:cs="Arial"/>
          <w:b/>
          <w:sz w:val="28"/>
          <w:szCs w:val="28"/>
          <w:lang w:eastAsia="fr-FR" w:bidi="fr-FR"/>
        </w:rPr>
        <w:t xml:space="preserve">1. </w:t>
      </w:r>
      <w:r w:rsidR="000F7789" w:rsidRPr="00A16F84">
        <w:rPr>
          <w:rFonts w:ascii="Arial" w:hAnsi="Arial" w:cs="Arial"/>
          <w:b/>
          <w:sz w:val="28"/>
          <w:szCs w:val="28"/>
          <w:lang w:eastAsia="fr-FR" w:bidi="fr-FR"/>
        </w:rPr>
        <w:t>DIOMANDE ABOUBAKAR SIDIKI</w:t>
      </w:r>
    </w:p>
    <w:p w:rsidR="000F7789" w:rsidRPr="00CC477C" w:rsidRDefault="00CC477C" w:rsidP="000F7789">
      <w:pPr>
        <w:tabs>
          <w:tab w:val="left" w:leader="dot" w:pos="6343"/>
        </w:tabs>
        <w:spacing w:after="0" w:line="276" w:lineRule="auto"/>
        <w:ind w:left="426" w:right="32"/>
        <w:jc w:val="center"/>
        <w:rPr>
          <w:rFonts w:ascii="Arial" w:hAnsi="Arial" w:cs="Arial"/>
          <w:b/>
          <w:i/>
          <w:spacing w:val="-12"/>
          <w:sz w:val="28"/>
          <w:szCs w:val="28"/>
          <w:lang w:eastAsia="fr-FR" w:bidi="fr-FR"/>
        </w:rPr>
      </w:pPr>
      <w:r>
        <w:rPr>
          <w:rFonts w:ascii="Arial" w:hAnsi="Arial" w:cs="Arial"/>
          <w:b/>
          <w:i/>
          <w:spacing w:val="-12"/>
          <w:sz w:val="28"/>
          <w:szCs w:val="28"/>
          <w:lang w:eastAsia="fr-FR" w:bidi="fr-FR"/>
        </w:rPr>
        <w:t>V.</w:t>
      </w:r>
    </w:p>
    <w:p w:rsidR="000F7789" w:rsidRPr="00A16F84" w:rsidRDefault="00A16F84" w:rsidP="000F7789">
      <w:pPr>
        <w:tabs>
          <w:tab w:val="left" w:leader="dot" w:pos="6343"/>
        </w:tabs>
        <w:spacing w:after="0" w:line="276" w:lineRule="auto"/>
        <w:ind w:left="426" w:right="32"/>
        <w:jc w:val="center"/>
        <w:rPr>
          <w:rFonts w:ascii="Arial" w:eastAsia="Calibri" w:hAnsi="Arial" w:cs="Arial"/>
          <w:b/>
          <w:spacing w:val="-12"/>
          <w:sz w:val="28"/>
          <w:szCs w:val="28"/>
          <w:lang w:eastAsia="fr-FR" w:bidi="fr-FR"/>
        </w:rPr>
      </w:pPr>
      <w:r w:rsidRPr="00A16F84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 xml:space="preserve">REPUBLIC OF </w:t>
      </w:r>
      <w:r w:rsidR="000F7789" w:rsidRPr="00A16F84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>COTE D’IVOIRE</w:t>
      </w:r>
    </w:p>
    <w:p w:rsidR="000F7789" w:rsidRDefault="000A6DA7" w:rsidP="000A6DA7">
      <w:pPr>
        <w:tabs>
          <w:tab w:val="left" w:leader="dot" w:pos="6343"/>
        </w:tabs>
        <w:spacing w:after="0" w:line="276" w:lineRule="auto"/>
        <w:ind w:right="32"/>
        <w:rPr>
          <w:rFonts w:ascii="Arial" w:hAnsi="Arial" w:cs="Arial"/>
          <w:b/>
          <w:spacing w:val="-12"/>
          <w:sz w:val="28"/>
          <w:szCs w:val="28"/>
          <w:lang w:eastAsia="fr-FR" w:bidi="fr-FR"/>
        </w:rPr>
      </w:pPr>
      <w:r>
        <w:rPr>
          <w:rFonts w:ascii="Arial" w:eastAsia="Calibri" w:hAnsi="Arial" w:cs="Arial"/>
          <w:b/>
          <w:spacing w:val="-12"/>
          <w:sz w:val="28"/>
          <w:szCs w:val="28"/>
          <w:lang w:eastAsia="fr-FR" w:bidi="fr-FR"/>
        </w:rPr>
        <w:t xml:space="preserve">                                               </w:t>
      </w:r>
      <w:r w:rsidR="000F7789" w:rsidRPr="00A16F84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>APPLICATION No.  047/2019</w:t>
      </w:r>
    </w:p>
    <w:p w:rsidR="00CC477C" w:rsidRPr="00CC477C" w:rsidRDefault="00CC477C" w:rsidP="000A6DA7">
      <w:pPr>
        <w:tabs>
          <w:tab w:val="left" w:leader="dot" w:pos="6343"/>
        </w:tabs>
        <w:spacing w:after="0" w:line="276" w:lineRule="auto"/>
        <w:ind w:right="32"/>
        <w:rPr>
          <w:rFonts w:ascii="Arial" w:hAnsi="Arial" w:cs="Arial"/>
          <w:b/>
          <w:spacing w:val="-12"/>
          <w:sz w:val="20"/>
          <w:szCs w:val="20"/>
          <w:lang w:eastAsia="fr-FR" w:bidi="fr-FR"/>
        </w:rPr>
      </w:pPr>
    </w:p>
    <w:p w:rsidR="000F7789" w:rsidRDefault="000F7789" w:rsidP="000F7789">
      <w:pPr>
        <w:tabs>
          <w:tab w:val="left" w:leader="dot" w:pos="6343"/>
        </w:tabs>
        <w:spacing w:after="0" w:line="276" w:lineRule="auto"/>
        <w:ind w:left="426" w:right="32"/>
        <w:jc w:val="center"/>
        <w:rPr>
          <w:rFonts w:ascii="Arial" w:hAnsi="Arial" w:cs="Arial"/>
          <w:b/>
          <w:spacing w:val="-12"/>
          <w:sz w:val="28"/>
          <w:szCs w:val="28"/>
          <w:lang w:eastAsia="fr-FR" w:bidi="fr-FR"/>
        </w:rPr>
      </w:pPr>
      <w:r w:rsidRPr="00A16F84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>AND</w:t>
      </w:r>
    </w:p>
    <w:p w:rsidR="00CC477C" w:rsidRPr="00CC477C" w:rsidRDefault="00CC477C" w:rsidP="000F7789">
      <w:pPr>
        <w:tabs>
          <w:tab w:val="left" w:leader="dot" w:pos="6343"/>
        </w:tabs>
        <w:spacing w:after="0" w:line="276" w:lineRule="auto"/>
        <w:ind w:left="426" w:right="32"/>
        <w:jc w:val="center"/>
        <w:rPr>
          <w:rFonts w:ascii="Arial" w:hAnsi="Arial" w:cs="Arial"/>
          <w:b/>
          <w:spacing w:val="-12"/>
          <w:sz w:val="20"/>
          <w:szCs w:val="20"/>
          <w:lang w:eastAsia="fr-FR" w:bidi="fr-FR"/>
        </w:rPr>
      </w:pPr>
    </w:p>
    <w:p w:rsidR="000F7789" w:rsidRPr="00A16F84" w:rsidRDefault="00A16F84" w:rsidP="000F7789">
      <w:pPr>
        <w:tabs>
          <w:tab w:val="left" w:leader="dot" w:pos="6343"/>
        </w:tabs>
        <w:spacing w:after="0" w:line="276" w:lineRule="auto"/>
        <w:ind w:left="426" w:right="32"/>
        <w:jc w:val="center"/>
        <w:rPr>
          <w:rFonts w:ascii="Arial" w:hAnsi="Arial"/>
          <w:b/>
          <w:spacing w:val="-12"/>
          <w:sz w:val="28"/>
          <w:szCs w:val="28"/>
          <w:lang w:eastAsia="fr-FR" w:bidi="fr-FR"/>
        </w:rPr>
      </w:pPr>
      <w:r w:rsidRPr="00A16F84">
        <w:rPr>
          <w:rFonts w:ascii="Arial" w:hAnsi="Arial"/>
          <w:b/>
          <w:spacing w:val="-12"/>
          <w:sz w:val="28"/>
          <w:szCs w:val="28"/>
          <w:lang w:eastAsia="fr-FR" w:bidi="fr-FR"/>
        </w:rPr>
        <w:t xml:space="preserve">2. </w:t>
      </w:r>
      <w:r w:rsidR="000F7789" w:rsidRPr="00A16F84">
        <w:rPr>
          <w:rFonts w:ascii="Arial" w:hAnsi="Arial"/>
          <w:b/>
          <w:spacing w:val="-12"/>
          <w:sz w:val="28"/>
          <w:szCs w:val="28"/>
          <w:lang w:eastAsia="fr-FR" w:bidi="fr-FR"/>
        </w:rPr>
        <w:t>TRAORE ABOULAYE</w:t>
      </w:r>
    </w:p>
    <w:p w:rsidR="000F7789" w:rsidRPr="00CC477C" w:rsidRDefault="000F7789" w:rsidP="000F7789">
      <w:pPr>
        <w:tabs>
          <w:tab w:val="left" w:leader="dot" w:pos="6343"/>
        </w:tabs>
        <w:spacing w:after="0" w:line="276" w:lineRule="auto"/>
        <w:ind w:left="426" w:right="32"/>
        <w:jc w:val="center"/>
        <w:rPr>
          <w:rFonts w:ascii="Arial" w:hAnsi="Arial" w:cs="Arial"/>
          <w:b/>
          <w:i/>
          <w:spacing w:val="-12"/>
          <w:sz w:val="28"/>
          <w:szCs w:val="28"/>
          <w:lang w:eastAsia="fr-FR" w:bidi="fr-FR"/>
        </w:rPr>
      </w:pPr>
      <w:r w:rsidRPr="00CC477C">
        <w:rPr>
          <w:rFonts w:ascii="Arial" w:hAnsi="Arial" w:cs="Arial"/>
          <w:b/>
          <w:i/>
          <w:spacing w:val="-12"/>
          <w:sz w:val="28"/>
          <w:szCs w:val="28"/>
          <w:lang w:eastAsia="fr-FR" w:bidi="fr-FR"/>
        </w:rPr>
        <w:t xml:space="preserve">V. </w:t>
      </w:r>
    </w:p>
    <w:p w:rsidR="000F7789" w:rsidRPr="00A16F84" w:rsidRDefault="00A16F84" w:rsidP="00A16F84">
      <w:pPr>
        <w:tabs>
          <w:tab w:val="left" w:leader="dot" w:pos="6343"/>
        </w:tabs>
        <w:spacing w:after="0" w:line="276" w:lineRule="auto"/>
        <w:ind w:left="426" w:right="32"/>
        <w:jc w:val="center"/>
        <w:rPr>
          <w:rFonts w:ascii="Arial" w:hAnsi="Arial" w:cs="Arial"/>
          <w:b/>
          <w:spacing w:val="-12"/>
          <w:sz w:val="28"/>
          <w:szCs w:val="28"/>
          <w:lang w:eastAsia="fr-FR" w:bidi="fr-FR"/>
        </w:rPr>
      </w:pPr>
      <w:r w:rsidRPr="00A16F84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 xml:space="preserve">REPUBLIC OF </w:t>
      </w:r>
      <w:r w:rsidR="000F7789" w:rsidRPr="00A16F84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>COTE D’IVOIRE</w:t>
      </w:r>
    </w:p>
    <w:p w:rsidR="000F7789" w:rsidRPr="00A16F84" w:rsidRDefault="00A16F84" w:rsidP="00A16F84">
      <w:pPr>
        <w:tabs>
          <w:tab w:val="left" w:leader="dot" w:pos="6343"/>
        </w:tabs>
        <w:spacing w:after="0" w:line="276" w:lineRule="auto"/>
        <w:ind w:right="32"/>
        <w:rPr>
          <w:rFonts w:ascii="Arial" w:hAnsi="Arial" w:cs="Arial"/>
          <w:b/>
          <w:sz w:val="28"/>
          <w:szCs w:val="28"/>
          <w:lang w:eastAsia="fr-FR" w:bidi="fr-FR"/>
        </w:rPr>
      </w:pPr>
      <w:r w:rsidRPr="00A16F84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 xml:space="preserve">                                               </w:t>
      </w:r>
      <w:r w:rsidR="000F7789" w:rsidRPr="00A16F84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>APPLICATION No. 051/2019</w:t>
      </w:r>
      <w:r w:rsidR="000F7789" w:rsidRPr="00A16F84">
        <w:rPr>
          <w:rFonts w:ascii="Arial" w:hAnsi="Arial" w:cs="Arial"/>
          <w:b/>
          <w:sz w:val="28"/>
          <w:szCs w:val="28"/>
          <w:lang w:eastAsia="fr-FR" w:bidi="fr-FR"/>
        </w:rPr>
        <w:t xml:space="preserve"> </w:t>
      </w:r>
    </w:p>
    <w:p w:rsidR="00A16F84" w:rsidRPr="00CC477C" w:rsidRDefault="00A16F84" w:rsidP="000F7789">
      <w:pPr>
        <w:tabs>
          <w:tab w:val="left" w:leader="dot" w:pos="6343"/>
        </w:tabs>
        <w:spacing w:after="0" w:line="276" w:lineRule="auto"/>
        <w:ind w:left="426" w:right="32"/>
        <w:jc w:val="center"/>
        <w:rPr>
          <w:rFonts w:ascii="Arial" w:hAnsi="Arial" w:cs="Arial"/>
          <w:b/>
          <w:sz w:val="20"/>
          <w:szCs w:val="20"/>
          <w:lang w:eastAsia="fr-FR" w:bidi="fr-FR"/>
        </w:rPr>
      </w:pPr>
    </w:p>
    <w:p w:rsidR="00CC477C" w:rsidRPr="00CC477C" w:rsidRDefault="00CC477C" w:rsidP="00CC477C">
      <w:pPr>
        <w:tabs>
          <w:tab w:val="left" w:leader="dot" w:pos="6343"/>
        </w:tabs>
        <w:spacing w:after="0" w:line="276" w:lineRule="auto"/>
        <w:ind w:left="426" w:right="32"/>
        <w:jc w:val="center"/>
        <w:rPr>
          <w:rFonts w:ascii="Arial" w:hAnsi="Arial" w:cs="Arial"/>
          <w:b/>
          <w:sz w:val="28"/>
          <w:szCs w:val="28"/>
          <w:lang w:eastAsia="fr-FR" w:bidi="fr-FR"/>
        </w:rPr>
      </w:pPr>
      <w:r w:rsidRPr="00CC477C">
        <w:rPr>
          <w:rFonts w:ascii="Arial" w:hAnsi="Arial" w:cs="Arial"/>
          <w:b/>
          <w:sz w:val="28"/>
          <w:szCs w:val="28"/>
          <w:lang w:eastAsia="fr-FR" w:bidi="fr-FR"/>
        </w:rPr>
        <w:t>AND</w:t>
      </w:r>
    </w:p>
    <w:p w:rsidR="00CC477C" w:rsidRPr="00CC477C" w:rsidRDefault="00CC477C" w:rsidP="000F7789">
      <w:pPr>
        <w:tabs>
          <w:tab w:val="left" w:leader="dot" w:pos="6343"/>
        </w:tabs>
        <w:spacing w:after="0" w:line="276" w:lineRule="auto"/>
        <w:ind w:left="426" w:right="32"/>
        <w:jc w:val="center"/>
        <w:rPr>
          <w:rFonts w:ascii="Arial" w:hAnsi="Arial" w:cs="Arial"/>
          <w:b/>
          <w:sz w:val="20"/>
          <w:szCs w:val="20"/>
          <w:lang w:eastAsia="fr-FR" w:bidi="fr-FR"/>
        </w:rPr>
      </w:pPr>
    </w:p>
    <w:p w:rsidR="000F7789" w:rsidRPr="00A16F84" w:rsidRDefault="00A16F84" w:rsidP="000F7789">
      <w:pPr>
        <w:tabs>
          <w:tab w:val="left" w:leader="dot" w:pos="6343"/>
        </w:tabs>
        <w:spacing w:after="0" w:line="276" w:lineRule="auto"/>
        <w:ind w:left="426" w:right="32"/>
        <w:jc w:val="center"/>
        <w:rPr>
          <w:rFonts w:ascii="Arial" w:hAnsi="Arial" w:cs="Arial"/>
          <w:b/>
          <w:spacing w:val="-12"/>
          <w:sz w:val="28"/>
          <w:szCs w:val="28"/>
          <w:lang w:eastAsia="fr-FR" w:bidi="fr-FR"/>
        </w:rPr>
      </w:pPr>
      <w:r w:rsidRPr="00A16F84">
        <w:rPr>
          <w:rFonts w:ascii="Arial" w:hAnsi="Arial" w:cs="Arial"/>
          <w:b/>
          <w:sz w:val="28"/>
          <w:szCs w:val="28"/>
          <w:lang w:eastAsia="fr-FR" w:bidi="fr-FR"/>
        </w:rPr>
        <w:t xml:space="preserve">3. </w:t>
      </w:r>
      <w:r w:rsidR="000F7789" w:rsidRPr="00A16F84">
        <w:rPr>
          <w:rFonts w:ascii="Arial" w:hAnsi="Arial" w:cs="Arial"/>
          <w:b/>
          <w:sz w:val="28"/>
          <w:szCs w:val="28"/>
          <w:lang w:eastAsia="fr-FR" w:bidi="fr-FR"/>
        </w:rPr>
        <w:t>ADAE TANO ALAIN CHRISTIAN</w:t>
      </w:r>
    </w:p>
    <w:p w:rsidR="000F7789" w:rsidRPr="00CC477C" w:rsidRDefault="00CC477C" w:rsidP="000F7789">
      <w:pPr>
        <w:tabs>
          <w:tab w:val="left" w:leader="dot" w:pos="6343"/>
        </w:tabs>
        <w:spacing w:after="0" w:line="276" w:lineRule="auto"/>
        <w:ind w:left="426" w:right="32"/>
        <w:jc w:val="center"/>
        <w:rPr>
          <w:rFonts w:ascii="Arial" w:hAnsi="Arial" w:cs="Arial"/>
          <w:b/>
          <w:i/>
          <w:spacing w:val="-12"/>
          <w:sz w:val="28"/>
          <w:szCs w:val="28"/>
          <w:lang w:eastAsia="fr-FR" w:bidi="fr-FR"/>
        </w:rPr>
      </w:pPr>
      <w:r w:rsidRPr="00CC477C">
        <w:rPr>
          <w:rFonts w:ascii="Arial" w:hAnsi="Arial" w:cs="Arial"/>
          <w:b/>
          <w:i/>
          <w:spacing w:val="-12"/>
          <w:sz w:val="28"/>
          <w:szCs w:val="28"/>
          <w:lang w:eastAsia="fr-FR" w:bidi="fr-FR"/>
        </w:rPr>
        <w:t>V.</w:t>
      </w:r>
    </w:p>
    <w:p w:rsidR="000F7789" w:rsidRPr="00A16F84" w:rsidRDefault="00A16F84" w:rsidP="000F7789">
      <w:pPr>
        <w:tabs>
          <w:tab w:val="left" w:leader="dot" w:pos="6343"/>
        </w:tabs>
        <w:spacing w:after="0" w:line="276" w:lineRule="auto"/>
        <w:ind w:left="426" w:right="32"/>
        <w:jc w:val="center"/>
        <w:rPr>
          <w:rFonts w:ascii="Arial" w:hAnsi="Arial" w:cs="Arial"/>
          <w:b/>
          <w:spacing w:val="-12"/>
          <w:sz w:val="28"/>
          <w:szCs w:val="28"/>
          <w:lang w:eastAsia="fr-FR" w:bidi="fr-FR"/>
        </w:rPr>
      </w:pPr>
      <w:r w:rsidRPr="00A16F84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 xml:space="preserve">REPUBLIC OF </w:t>
      </w:r>
      <w:r w:rsidR="000F7789" w:rsidRPr="00A16F84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>COTE D’IVOIRE</w:t>
      </w:r>
    </w:p>
    <w:p w:rsidR="000F7789" w:rsidRPr="00A16F84" w:rsidRDefault="000F7789" w:rsidP="000F7789">
      <w:pPr>
        <w:tabs>
          <w:tab w:val="left" w:leader="dot" w:pos="6343"/>
        </w:tabs>
        <w:spacing w:after="0" w:line="276" w:lineRule="auto"/>
        <w:ind w:left="426" w:right="32"/>
        <w:jc w:val="center"/>
        <w:rPr>
          <w:rFonts w:ascii="Arial" w:hAnsi="Arial" w:cs="Arial"/>
          <w:b/>
          <w:spacing w:val="-12"/>
          <w:sz w:val="28"/>
          <w:szCs w:val="28"/>
          <w:lang w:eastAsia="fr-FR" w:bidi="fr-FR"/>
        </w:rPr>
      </w:pPr>
      <w:r w:rsidRPr="00A16F84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>APPLICATION No. 053/2019</w:t>
      </w:r>
    </w:p>
    <w:p w:rsidR="00CC477C" w:rsidRPr="00CC477C" w:rsidRDefault="00CC477C" w:rsidP="000F7789">
      <w:pPr>
        <w:tabs>
          <w:tab w:val="left" w:leader="dot" w:pos="6343"/>
        </w:tabs>
        <w:spacing w:after="0" w:line="276" w:lineRule="auto"/>
        <w:ind w:left="426" w:right="32"/>
        <w:jc w:val="center"/>
        <w:rPr>
          <w:rFonts w:ascii="Arial" w:hAnsi="Arial" w:cs="Arial"/>
          <w:b/>
          <w:spacing w:val="-12"/>
          <w:sz w:val="20"/>
          <w:szCs w:val="20"/>
          <w:lang w:eastAsia="fr-FR" w:bidi="fr-FR"/>
        </w:rPr>
      </w:pPr>
    </w:p>
    <w:p w:rsidR="000F7789" w:rsidRDefault="0083181A" w:rsidP="000F7789">
      <w:pPr>
        <w:tabs>
          <w:tab w:val="left" w:leader="dot" w:pos="6343"/>
        </w:tabs>
        <w:spacing w:after="0" w:line="276" w:lineRule="auto"/>
        <w:ind w:left="426" w:right="32"/>
        <w:jc w:val="center"/>
        <w:rPr>
          <w:rFonts w:ascii="Arial" w:hAnsi="Arial" w:cs="Arial"/>
          <w:b/>
          <w:spacing w:val="-12"/>
          <w:sz w:val="28"/>
          <w:szCs w:val="28"/>
          <w:lang w:eastAsia="fr-FR" w:bidi="fr-FR"/>
        </w:rPr>
      </w:pPr>
      <w:r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>AND</w:t>
      </w:r>
    </w:p>
    <w:p w:rsidR="00CC477C" w:rsidRPr="00CC477C" w:rsidRDefault="00CC477C" w:rsidP="000F7789">
      <w:pPr>
        <w:tabs>
          <w:tab w:val="left" w:leader="dot" w:pos="6343"/>
        </w:tabs>
        <w:spacing w:after="0" w:line="276" w:lineRule="auto"/>
        <w:ind w:left="426" w:right="32"/>
        <w:jc w:val="center"/>
        <w:rPr>
          <w:rFonts w:ascii="Arial" w:hAnsi="Arial" w:cs="Arial"/>
          <w:b/>
          <w:spacing w:val="-12"/>
          <w:sz w:val="20"/>
          <w:szCs w:val="20"/>
          <w:lang w:eastAsia="fr-FR" w:bidi="fr-FR"/>
        </w:rPr>
      </w:pPr>
    </w:p>
    <w:p w:rsidR="00A16F84" w:rsidRPr="00A16F84" w:rsidRDefault="00CC477C" w:rsidP="00A16F84">
      <w:pPr>
        <w:tabs>
          <w:tab w:val="left" w:leader="dot" w:pos="6343"/>
        </w:tabs>
        <w:spacing w:after="0" w:line="276" w:lineRule="auto"/>
        <w:ind w:left="426" w:right="32"/>
        <w:jc w:val="center"/>
        <w:rPr>
          <w:rFonts w:ascii="Arial" w:hAnsi="Arial" w:cs="Arial"/>
          <w:b/>
          <w:spacing w:val="-12"/>
          <w:sz w:val="28"/>
          <w:szCs w:val="28"/>
          <w:lang w:eastAsia="fr-FR" w:bidi="fr-FR"/>
        </w:rPr>
      </w:pPr>
      <w:r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 xml:space="preserve">4.  </w:t>
      </w:r>
      <w:r w:rsidR="00A16F84" w:rsidRPr="00A16F84">
        <w:rPr>
          <w:rFonts w:ascii="Arial" w:hAnsi="Arial" w:cs="Arial"/>
          <w:b/>
          <w:spacing w:val="-12"/>
          <w:sz w:val="28"/>
          <w:szCs w:val="28"/>
          <w:lang w:eastAsia="fr-FR" w:bidi="fr-FR"/>
        </w:rPr>
        <w:t>JOINT APPLICATION No. 028/2019, 030/2019, 031/2019, 033/2019- FEA CHARLES AND OTHERS V. REPUBLIC OF COTE D’IVOIRE</w:t>
      </w:r>
    </w:p>
    <w:p w:rsidR="00A16F84" w:rsidRPr="00CC477C" w:rsidRDefault="00A16F84" w:rsidP="00A16F84">
      <w:pPr>
        <w:tabs>
          <w:tab w:val="left" w:leader="dot" w:pos="6343"/>
        </w:tabs>
        <w:spacing w:after="0" w:line="276" w:lineRule="auto"/>
        <w:ind w:left="426" w:right="32"/>
        <w:jc w:val="center"/>
        <w:rPr>
          <w:rFonts w:ascii="Arial" w:eastAsia="Calibri" w:hAnsi="Arial" w:cs="Arial"/>
          <w:b/>
          <w:spacing w:val="-12"/>
          <w:sz w:val="20"/>
          <w:szCs w:val="20"/>
          <w:lang w:eastAsia="fr-FR" w:bidi="fr-FR"/>
        </w:rPr>
      </w:pPr>
    </w:p>
    <w:p w:rsidR="00EA16FA" w:rsidRDefault="00EA16FA" w:rsidP="00A16F84">
      <w:pPr>
        <w:tabs>
          <w:tab w:val="left" w:leader="dot" w:pos="6343"/>
        </w:tabs>
        <w:spacing w:after="0" w:line="276" w:lineRule="auto"/>
        <w:ind w:left="426" w:right="32"/>
        <w:jc w:val="center"/>
        <w:rPr>
          <w:rFonts w:ascii="Arial" w:eastAsia="Calibri" w:hAnsi="Arial" w:cs="Arial"/>
          <w:b/>
          <w:spacing w:val="-12"/>
          <w:sz w:val="28"/>
          <w:szCs w:val="28"/>
          <w:lang w:eastAsia="fr-FR" w:bidi="fr-FR"/>
        </w:rPr>
      </w:pPr>
    </w:p>
    <w:p w:rsidR="000F7789" w:rsidRDefault="000F7789" w:rsidP="00A16F84">
      <w:pPr>
        <w:tabs>
          <w:tab w:val="left" w:leader="dot" w:pos="6343"/>
        </w:tabs>
        <w:spacing w:after="0" w:line="276" w:lineRule="auto"/>
        <w:ind w:left="426" w:right="32"/>
        <w:jc w:val="center"/>
        <w:rPr>
          <w:rFonts w:ascii="Arial" w:eastAsia="Calibri" w:hAnsi="Arial" w:cs="Arial"/>
          <w:b/>
          <w:spacing w:val="-12"/>
          <w:sz w:val="28"/>
          <w:szCs w:val="28"/>
          <w:lang w:eastAsia="fr-FR" w:bidi="fr-FR"/>
        </w:rPr>
      </w:pPr>
      <w:r w:rsidRPr="00A16F84">
        <w:rPr>
          <w:rFonts w:ascii="Arial" w:eastAsia="Calibri" w:hAnsi="Arial" w:cs="Arial"/>
          <w:b/>
          <w:spacing w:val="-12"/>
          <w:sz w:val="28"/>
          <w:szCs w:val="28"/>
          <w:lang w:eastAsia="fr-FR" w:bidi="fr-FR"/>
        </w:rPr>
        <w:t xml:space="preserve">ORDER </w:t>
      </w:r>
      <w:r w:rsidR="00F802A2" w:rsidRPr="00A16F84">
        <w:rPr>
          <w:rFonts w:ascii="Arial" w:eastAsia="Calibri" w:hAnsi="Arial" w:cs="Arial"/>
          <w:b/>
          <w:spacing w:val="-12"/>
          <w:sz w:val="28"/>
          <w:szCs w:val="28"/>
          <w:lang w:eastAsia="fr-FR" w:bidi="fr-FR"/>
        </w:rPr>
        <w:t>FOR</w:t>
      </w:r>
      <w:r w:rsidRPr="00A16F84">
        <w:rPr>
          <w:rFonts w:ascii="Arial" w:eastAsia="Calibri" w:hAnsi="Arial" w:cs="Arial"/>
          <w:b/>
          <w:spacing w:val="-12"/>
          <w:sz w:val="28"/>
          <w:szCs w:val="28"/>
          <w:lang w:eastAsia="fr-FR" w:bidi="fr-FR"/>
        </w:rPr>
        <w:t xml:space="preserve"> JOIN</w:t>
      </w:r>
      <w:r w:rsidR="00F802A2" w:rsidRPr="00A16F84">
        <w:rPr>
          <w:rFonts w:ascii="Arial" w:eastAsia="Calibri" w:hAnsi="Arial" w:cs="Arial"/>
          <w:b/>
          <w:spacing w:val="-12"/>
          <w:sz w:val="28"/>
          <w:szCs w:val="28"/>
          <w:lang w:eastAsia="fr-FR" w:bidi="fr-FR"/>
        </w:rPr>
        <w:t xml:space="preserve">DER OF </w:t>
      </w:r>
      <w:r w:rsidR="00A16F84" w:rsidRPr="00A16F84">
        <w:rPr>
          <w:rFonts w:ascii="Arial" w:eastAsia="Calibri" w:hAnsi="Arial" w:cs="Arial"/>
          <w:b/>
          <w:spacing w:val="-12"/>
          <w:sz w:val="28"/>
          <w:szCs w:val="28"/>
          <w:lang w:eastAsia="fr-FR" w:bidi="fr-FR"/>
        </w:rPr>
        <w:t>CASES</w:t>
      </w:r>
    </w:p>
    <w:p w:rsidR="00A57AC4" w:rsidRDefault="00A57AC4" w:rsidP="00A16F84">
      <w:pPr>
        <w:tabs>
          <w:tab w:val="left" w:leader="dot" w:pos="6343"/>
        </w:tabs>
        <w:spacing w:after="0" w:line="276" w:lineRule="auto"/>
        <w:ind w:left="426" w:right="32"/>
        <w:jc w:val="center"/>
        <w:rPr>
          <w:rFonts w:ascii="Arial" w:eastAsia="Calibri" w:hAnsi="Arial" w:cs="Arial"/>
          <w:b/>
          <w:spacing w:val="-12"/>
          <w:sz w:val="28"/>
          <w:szCs w:val="28"/>
          <w:lang w:eastAsia="fr-FR" w:bidi="fr-FR"/>
        </w:rPr>
      </w:pPr>
    </w:p>
    <w:p w:rsidR="0083181A" w:rsidRPr="00A16F84" w:rsidRDefault="0083181A" w:rsidP="00A16F84">
      <w:pPr>
        <w:tabs>
          <w:tab w:val="left" w:leader="dot" w:pos="6343"/>
        </w:tabs>
        <w:spacing w:after="0" w:line="276" w:lineRule="auto"/>
        <w:ind w:left="426" w:right="32"/>
        <w:jc w:val="center"/>
        <w:rPr>
          <w:rFonts w:ascii="Arial" w:hAnsi="Arial" w:cs="Arial"/>
          <w:b/>
          <w:spacing w:val="-12"/>
          <w:sz w:val="28"/>
          <w:szCs w:val="28"/>
          <w:lang w:eastAsia="fr-FR" w:bidi="fr-FR"/>
        </w:rPr>
      </w:pPr>
      <w:r>
        <w:rPr>
          <w:rFonts w:ascii="Arial" w:eastAsia="Calibri" w:hAnsi="Arial" w:cs="Arial"/>
          <w:b/>
          <w:spacing w:val="-12"/>
          <w:sz w:val="28"/>
          <w:szCs w:val="28"/>
          <w:lang w:eastAsia="fr-FR" w:bidi="fr-FR"/>
        </w:rPr>
        <w:t>2 DECEMBER 2019</w:t>
      </w:r>
    </w:p>
    <w:p w:rsidR="00EA16FA" w:rsidRDefault="00EA16FA" w:rsidP="000F7789">
      <w:pPr>
        <w:tabs>
          <w:tab w:val="left" w:leader="dot" w:pos="6343"/>
        </w:tabs>
        <w:spacing w:after="0" w:line="360" w:lineRule="auto"/>
        <w:ind w:right="32"/>
        <w:jc w:val="both"/>
        <w:rPr>
          <w:rFonts w:ascii="Arial" w:eastAsia="Calibri" w:hAnsi="Arial" w:cs="Arial"/>
          <w:b/>
          <w:spacing w:val="-12"/>
          <w:sz w:val="24"/>
          <w:szCs w:val="24"/>
          <w:lang w:eastAsia="fr-FR" w:bidi="fr-FR"/>
        </w:rPr>
      </w:pPr>
    </w:p>
    <w:p w:rsidR="000F7789" w:rsidRPr="00EA16FA" w:rsidRDefault="000F7789" w:rsidP="000F7789">
      <w:pPr>
        <w:tabs>
          <w:tab w:val="left" w:leader="dot" w:pos="6343"/>
        </w:tabs>
        <w:spacing w:after="0" w:line="360" w:lineRule="auto"/>
        <w:ind w:right="32"/>
        <w:jc w:val="both"/>
        <w:rPr>
          <w:rFonts w:ascii="Arial" w:eastAsia="Calibri" w:hAnsi="Arial" w:cs="Arial"/>
          <w:b/>
          <w:spacing w:val="-12"/>
          <w:sz w:val="24"/>
          <w:szCs w:val="24"/>
          <w:lang w:eastAsia="fr-FR" w:bidi="fr-FR"/>
        </w:rPr>
      </w:pPr>
      <w:r>
        <w:rPr>
          <w:rFonts w:ascii="Arial" w:eastAsia="Calibri" w:hAnsi="Arial" w:cs="Arial"/>
          <w:b/>
          <w:spacing w:val="-12"/>
          <w:sz w:val="24"/>
          <w:szCs w:val="24"/>
          <w:lang w:eastAsia="fr-FR" w:bidi="fr-FR"/>
        </w:rPr>
        <w:lastRenderedPageBreak/>
        <w:t>The</w:t>
      </w:r>
      <w:r w:rsidRPr="000F7789">
        <w:rPr>
          <w:rFonts w:ascii="Arial" w:eastAsia="Calibri" w:hAnsi="Arial" w:cs="Arial"/>
          <w:b/>
          <w:spacing w:val="-12"/>
          <w:sz w:val="24"/>
          <w:szCs w:val="24"/>
          <w:lang w:eastAsia="fr-FR" w:bidi="fr-FR"/>
        </w:rPr>
        <w:t xml:space="preserve"> Cour</w:t>
      </w:r>
      <w:r>
        <w:rPr>
          <w:rFonts w:ascii="Arial" w:eastAsia="Calibri" w:hAnsi="Arial" w:cs="Arial"/>
          <w:b/>
          <w:spacing w:val="-12"/>
          <w:sz w:val="24"/>
          <w:szCs w:val="24"/>
          <w:lang w:eastAsia="fr-FR" w:bidi="fr-FR"/>
        </w:rPr>
        <w:t>t</w:t>
      </w:r>
      <w:r w:rsidRPr="000F7789">
        <w:rPr>
          <w:rFonts w:ascii="Arial" w:eastAsia="Calibri" w:hAnsi="Arial" w:cs="Arial"/>
          <w:b/>
          <w:spacing w:val="-12"/>
          <w:sz w:val="24"/>
          <w:szCs w:val="24"/>
          <w:lang w:eastAsia="fr-FR" w:bidi="fr-FR"/>
        </w:rPr>
        <w:t xml:space="preserve"> compos</w:t>
      </w:r>
      <w:r>
        <w:rPr>
          <w:rFonts w:ascii="Arial" w:eastAsia="Calibri" w:hAnsi="Arial" w:cs="Arial"/>
          <w:b/>
          <w:spacing w:val="-12"/>
          <w:sz w:val="24"/>
          <w:szCs w:val="24"/>
          <w:lang w:eastAsia="fr-FR" w:bidi="fr-FR"/>
        </w:rPr>
        <w:t>ed of</w:t>
      </w:r>
      <w:r w:rsidRPr="000F7789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: Ben KIOKO, Vice</w:t>
      </w:r>
      <w:r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 </w:t>
      </w:r>
      <w:r w:rsidRPr="000F7789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Pr</w:t>
      </w:r>
      <w:r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e</w:t>
      </w:r>
      <w:r w:rsidRPr="000F7789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sident, </w:t>
      </w:r>
      <w:proofErr w:type="spellStart"/>
      <w:r w:rsidRPr="000F7789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Rafaâ</w:t>
      </w:r>
      <w:proofErr w:type="spellEnd"/>
      <w:r w:rsidRPr="000F7789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 BEN ACHOUR, Angelo V. MATUSSE, Suzanne MENGUE, M-Thérèse MUKAMULISA, Tujilane R. CHIZUMILA, Chafika BENSAOULA, Blaise TCHIKAYA, Stella </w:t>
      </w:r>
      <w:r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I. ANUKAM, Iman</w:t>
      </w:r>
      <w:r w:rsidR="0028502B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i</w:t>
      </w:r>
      <w:r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 D. ABOUD, Judges</w:t>
      </w:r>
      <w:r w:rsidRPr="000F7789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; </w:t>
      </w:r>
      <w:r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and</w:t>
      </w:r>
      <w:r w:rsidRPr="000F7789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 Robert ENO, </w:t>
      </w:r>
      <w:r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Registrar</w:t>
      </w:r>
      <w:r w:rsidRPr="000F7789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.</w:t>
      </w:r>
    </w:p>
    <w:p w:rsidR="000F7789" w:rsidRPr="000F7789" w:rsidRDefault="000F7789" w:rsidP="000F7789">
      <w:pPr>
        <w:tabs>
          <w:tab w:val="left" w:leader="dot" w:pos="6343"/>
        </w:tabs>
        <w:spacing w:after="0" w:line="360" w:lineRule="auto"/>
        <w:ind w:right="32"/>
        <w:jc w:val="both"/>
        <w:rPr>
          <w:rFonts w:ascii="Arial" w:eastAsia="Calibri" w:hAnsi="Arial" w:cs="Arial"/>
          <w:spacing w:val="-12"/>
          <w:sz w:val="24"/>
          <w:szCs w:val="24"/>
          <w:lang w:eastAsia="fr-FR" w:bidi="fr-FR"/>
        </w:rPr>
      </w:pPr>
    </w:p>
    <w:p w:rsidR="000F7789" w:rsidRPr="000F7789" w:rsidRDefault="000F7789" w:rsidP="000F7789">
      <w:pPr>
        <w:tabs>
          <w:tab w:val="left" w:leader="dot" w:pos="6343"/>
        </w:tabs>
        <w:spacing w:after="0" w:line="360" w:lineRule="auto"/>
        <w:ind w:right="32"/>
        <w:jc w:val="both"/>
        <w:rPr>
          <w:rFonts w:ascii="Arial" w:eastAsia="Calibri" w:hAnsi="Arial" w:cs="Arial"/>
          <w:spacing w:val="-12"/>
          <w:sz w:val="24"/>
          <w:szCs w:val="24"/>
          <w:lang w:eastAsia="fr-FR" w:bidi="fr-FR"/>
        </w:rPr>
      </w:pPr>
      <w:r w:rsidRPr="000F7789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Pursuant to article 22 of the Protocol on the African Charter on Human and Peoples’ Rights </w:t>
      </w:r>
      <w:r w:rsidR="00EA16FA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on the </w:t>
      </w:r>
      <w:r w:rsidRPr="000F7789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establish</w:t>
      </w:r>
      <w:r w:rsidR="00EA16FA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ment of </w:t>
      </w:r>
      <w:r w:rsidRPr="000F7789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the African Court on Human and Peoples’ Rights (hereafter referred to as the </w:t>
      </w:r>
      <w:r w:rsidR="002B1C9B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“</w:t>
      </w:r>
      <w:r w:rsidRPr="000F7789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Protocol</w:t>
      </w:r>
      <w:r w:rsidR="002B1C9B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”</w:t>
      </w:r>
      <w:r w:rsidRPr="000F7789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) and Rule 8(2</w:t>
      </w:r>
      <w:r w:rsidR="00E55E43" w:rsidRPr="000F7789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) of</w:t>
      </w:r>
      <w:r w:rsidRPr="000F7789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 </w:t>
      </w:r>
      <w:r w:rsidR="00E55E43" w:rsidRPr="000F7789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the Rules</w:t>
      </w:r>
      <w:r w:rsidRPr="000F7789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 of Court (hereafter referred to as the </w:t>
      </w:r>
      <w:r w:rsidR="002B1C9B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“</w:t>
      </w:r>
      <w:r w:rsidRPr="000F7789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Rules</w:t>
      </w:r>
      <w:r w:rsidR="002B1C9B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”</w:t>
      </w:r>
      <w:r w:rsidRPr="000F7789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) Ju</w:t>
      </w:r>
      <w:r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d</w:t>
      </w:r>
      <w:r w:rsidRPr="000F7789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ge Sylva</w:t>
      </w:r>
      <w:r w:rsidR="002B1C9B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in ORE</w:t>
      </w:r>
      <w:r w:rsidRPr="000F7789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 </w:t>
      </w:r>
      <w:r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of Ivorian nationality</w:t>
      </w:r>
      <w:r w:rsidR="0083181A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 did not hear the case</w:t>
      </w:r>
      <w:r w:rsidRPr="000F7789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.</w:t>
      </w:r>
    </w:p>
    <w:p w:rsidR="000F7789" w:rsidRPr="000F7789" w:rsidRDefault="000F7789" w:rsidP="000F7789">
      <w:pPr>
        <w:tabs>
          <w:tab w:val="left" w:leader="dot" w:pos="6343"/>
        </w:tabs>
        <w:spacing w:after="0" w:line="360" w:lineRule="auto"/>
        <w:ind w:right="32"/>
        <w:jc w:val="both"/>
        <w:rPr>
          <w:rFonts w:ascii="Arial" w:eastAsia="Calibri" w:hAnsi="Arial" w:cs="Arial"/>
          <w:spacing w:val="-12"/>
          <w:sz w:val="24"/>
          <w:szCs w:val="24"/>
          <w:lang w:eastAsia="fr-FR" w:bidi="fr-FR"/>
        </w:rPr>
      </w:pPr>
    </w:p>
    <w:p w:rsidR="000F7789" w:rsidRPr="000F7789" w:rsidRDefault="000F7789" w:rsidP="000F7789">
      <w:pPr>
        <w:tabs>
          <w:tab w:val="left" w:leader="dot" w:pos="6343"/>
        </w:tabs>
        <w:spacing w:after="0" w:line="276" w:lineRule="auto"/>
        <w:ind w:right="32"/>
        <w:jc w:val="both"/>
        <w:rPr>
          <w:rFonts w:ascii="Arial" w:eastAsia="Calibri" w:hAnsi="Arial" w:cs="Arial"/>
          <w:spacing w:val="-12"/>
          <w:sz w:val="24"/>
          <w:szCs w:val="24"/>
          <w:lang w:eastAsia="fr-FR" w:bidi="fr-FR"/>
        </w:rPr>
      </w:pPr>
    </w:p>
    <w:p w:rsidR="000F7789" w:rsidRPr="00A16F84" w:rsidRDefault="000F7789" w:rsidP="000F7789">
      <w:pPr>
        <w:tabs>
          <w:tab w:val="left" w:leader="dot" w:pos="6343"/>
        </w:tabs>
        <w:spacing w:after="0" w:line="360" w:lineRule="auto"/>
        <w:ind w:right="32"/>
        <w:jc w:val="both"/>
        <w:rPr>
          <w:rFonts w:ascii="Arial" w:eastAsia="Calibri" w:hAnsi="Arial" w:cs="Arial"/>
          <w:spacing w:val="-12"/>
          <w:sz w:val="24"/>
          <w:szCs w:val="24"/>
          <w:lang w:eastAsia="fr-FR" w:bidi="fr-FR"/>
        </w:rPr>
      </w:pPr>
      <w:r w:rsidRPr="00A16F84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In the matters</w:t>
      </w:r>
      <w:r w:rsidR="00F802A2" w:rsidRPr="00A16F84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:</w:t>
      </w:r>
    </w:p>
    <w:p w:rsidR="000F7789" w:rsidRPr="00A16F84" w:rsidRDefault="000F7789" w:rsidP="00CC477C">
      <w:pPr>
        <w:tabs>
          <w:tab w:val="left" w:leader="dot" w:pos="6343"/>
        </w:tabs>
        <w:spacing w:after="0" w:line="276" w:lineRule="auto"/>
        <w:ind w:right="32"/>
        <w:jc w:val="center"/>
        <w:rPr>
          <w:rFonts w:ascii="Arial" w:hAnsi="Arial" w:cs="Arial"/>
          <w:b/>
          <w:spacing w:val="-12"/>
          <w:sz w:val="24"/>
          <w:szCs w:val="40"/>
          <w:lang w:eastAsia="fr-FR" w:bidi="fr-FR"/>
        </w:rPr>
      </w:pPr>
      <w:r w:rsidRPr="00A16F84">
        <w:rPr>
          <w:rFonts w:ascii="Arial" w:hAnsi="Arial" w:cs="Arial"/>
          <w:b/>
          <w:sz w:val="24"/>
          <w:szCs w:val="24"/>
          <w:lang w:eastAsia="fr-FR" w:bidi="fr-FR"/>
        </w:rPr>
        <w:t>DIOMANDE ABOUBAKAR SIDIKI</w:t>
      </w:r>
    </w:p>
    <w:p w:rsidR="000F7789" w:rsidRPr="00A16F84" w:rsidRDefault="000F7789" w:rsidP="00CC477C">
      <w:pPr>
        <w:tabs>
          <w:tab w:val="left" w:leader="dot" w:pos="6343"/>
        </w:tabs>
        <w:spacing w:after="0" w:line="276" w:lineRule="auto"/>
        <w:ind w:right="32"/>
        <w:jc w:val="center"/>
        <w:rPr>
          <w:rFonts w:ascii="Arial" w:hAnsi="Arial" w:cs="Arial"/>
          <w:b/>
          <w:spacing w:val="-12"/>
          <w:sz w:val="24"/>
          <w:szCs w:val="40"/>
          <w:lang w:eastAsia="fr-FR" w:bidi="fr-FR"/>
        </w:rPr>
      </w:pPr>
      <w:proofErr w:type="gramStart"/>
      <w:r w:rsidRPr="00A16F84">
        <w:rPr>
          <w:rFonts w:ascii="Arial" w:hAnsi="Arial" w:cs="Arial"/>
          <w:b/>
          <w:spacing w:val="-12"/>
          <w:sz w:val="24"/>
          <w:szCs w:val="40"/>
          <w:lang w:eastAsia="fr-FR" w:bidi="fr-FR"/>
        </w:rPr>
        <w:t>v</w:t>
      </w:r>
      <w:proofErr w:type="gramEnd"/>
      <w:r w:rsidRPr="00A16F84">
        <w:rPr>
          <w:rFonts w:ascii="Arial" w:hAnsi="Arial" w:cs="Arial"/>
          <w:b/>
          <w:spacing w:val="-12"/>
          <w:sz w:val="24"/>
          <w:szCs w:val="40"/>
          <w:lang w:eastAsia="fr-FR" w:bidi="fr-FR"/>
        </w:rPr>
        <w:t>.</w:t>
      </w:r>
    </w:p>
    <w:p w:rsidR="000F7789" w:rsidRPr="00A16F84" w:rsidRDefault="00A16F84" w:rsidP="00CC477C">
      <w:pPr>
        <w:tabs>
          <w:tab w:val="left" w:leader="dot" w:pos="6343"/>
        </w:tabs>
        <w:spacing w:after="0" w:line="276" w:lineRule="auto"/>
        <w:ind w:right="32"/>
        <w:jc w:val="center"/>
        <w:rPr>
          <w:rFonts w:ascii="Arial" w:eastAsia="Calibri" w:hAnsi="Arial" w:cs="Arial"/>
          <w:b/>
          <w:spacing w:val="-12"/>
          <w:sz w:val="24"/>
          <w:szCs w:val="40"/>
          <w:lang w:eastAsia="fr-FR" w:bidi="fr-FR"/>
        </w:rPr>
      </w:pPr>
      <w:r>
        <w:rPr>
          <w:rFonts w:ascii="Arial" w:hAnsi="Arial" w:cs="Arial"/>
          <w:b/>
          <w:spacing w:val="-12"/>
          <w:sz w:val="24"/>
          <w:szCs w:val="40"/>
          <w:lang w:eastAsia="fr-FR" w:bidi="fr-FR"/>
        </w:rPr>
        <w:t xml:space="preserve">REPUBLIC OF </w:t>
      </w:r>
      <w:r w:rsidR="000F7789" w:rsidRPr="00A16F84">
        <w:rPr>
          <w:rFonts w:ascii="Arial" w:hAnsi="Arial" w:cs="Arial"/>
          <w:b/>
          <w:spacing w:val="-12"/>
          <w:sz w:val="24"/>
          <w:szCs w:val="40"/>
          <w:lang w:eastAsia="fr-FR" w:bidi="fr-FR"/>
        </w:rPr>
        <w:t>COTE D’IVOIRE</w:t>
      </w:r>
    </w:p>
    <w:p w:rsidR="000F7789" w:rsidRPr="00A16F84" w:rsidRDefault="000F7789" w:rsidP="00CC477C">
      <w:pPr>
        <w:tabs>
          <w:tab w:val="left" w:leader="dot" w:pos="6343"/>
        </w:tabs>
        <w:spacing w:after="0" w:line="276" w:lineRule="auto"/>
        <w:ind w:right="32"/>
        <w:jc w:val="center"/>
        <w:rPr>
          <w:rFonts w:ascii="Arial" w:hAnsi="Arial" w:cs="Arial"/>
          <w:b/>
          <w:spacing w:val="-12"/>
          <w:sz w:val="24"/>
          <w:szCs w:val="40"/>
          <w:lang w:eastAsia="fr-FR" w:bidi="fr-FR"/>
        </w:rPr>
      </w:pPr>
      <w:r w:rsidRPr="00A16F84">
        <w:rPr>
          <w:rFonts w:ascii="Arial" w:hAnsi="Arial" w:cs="Arial"/>
          <w:b/>
          <w:spacing w:val="-12"/>
          <w:sz w:val="24"/>
          <w:szCs w:val="40"/>
          <w:lang w:eastAsia="fr-FR" w:bidi="fr-FR"/>
        </w:rPr>
        <w:t>APPLICATION No.  047/2019</w:t>
      </w:r>
    </w:p>
    <w:p w:rsidR="000F7789" w:rsidRPr="00A16F84" w:rsidRDefault="000F7789" w:rsidP="00CC477C">
      <w:pPr>
        <w:tabs>
          <w:tab w:val="left" w:leader="dot" w:pos="6343"/>
        </w:tabs>
        <w:spacing w:after="0" w:line="276" w:lineRule="auto"/>
        <w:ind w:left="426" w:right="32"/>
        <w:jc w:val="center"/>
        <w:rPr>
          <w:rFonts w:ascii="Arial" w:hAnsi="Arial" w:cs="Arial"/>
          <w:b/>
          <w:spacing w:val="-12"/>
          <w:sz w:val="24"/>
          <w:szCs w:val="40"/>
          <w:lang w:eastAsia="fr-FR" w:bidi="fr-FR"/>
        </w:rPr>
      </w:pPr>
    </w:p>
    <w:p w:rsidR="000F7789" w:rsidRDefault="000F7789" w:rsidP="00CC477C">
      <w:pPr>
        <w:tabs>
          <w:tab w:val="center" w:pos="4877"/>
          <w:tab w:val="left" w:pos="5775"/>
          <w:tab w:val="left" w:leader="dot" w:pos="6343"/>
        </w:tabs>
        <w:spacing w:after="0" w:line="276" w:lineRule="auto"/>
        <w:ind w:right="32"/>
        <w:jc w:val="center"/>
        <w:rPr>
          <w:rFonts w:ascii="Arial" w:hAnsi="Arial" w:cs="Arial"/>
          <w:b/>
          <w:spacing w:val="-12"/>
          <w:sz w:val="24"/>
          <w:szCs w:val="40"/>
          <w:lang w:eastAsia="fr-FR" w:bidi="fr-FR"/>
        </w:rPr>
      </w:pPr>
      <w:r w:rsidRPr="00A16F84">
        <w:rPr>
          <w:rFonts w:ascii="Arial" w:hAnsi="Arial" w:cs="Arial"/>
          <w:b/>
          <w:spacing w:val="-12"/>
          <w:sz w:val="24"/>
          <w:szCs w:val="40"/>
          <w:lang w:eastAsia="fr-FR" w:bidi="fr-FR"/>
        </w:rPr>
        <w:t>AND</w:t>
      </w:r>
    </w:p>
    <w:p w:rsidR="00CC477C" w:rsidRPr="00A16F84" w:rsidRDefault="00CC477C" w:rsidP="00CC477C">
      <w:pPr>
        <w:tabs>
          <w:tab w:val="center" w:pos="4877"/>
          <w:tab w:val="left" w:pos="5775"/>
          <w:tab w:val="left" w:leader="dot" w:pos="6343"/>
        </w:tabs>
        <w:spacing w:after="0" w:line="276" w:lineRule="auto"/>
        <w:ind w:right="32"/>
        <w:jc w:val="center"/>
        <w:rPr>
          <w:rFonts w:ascii="Arial" w:hAnsi="Arial" w:cs="Arial"/>
          <w:b/>
          <w:spacing w:val="-12"/>
          <w:sz w:val="24"/>
          <w:szCs w:val="40"/>
          <w:lang w:eastAsia="fr-FR" w:bidi="fr-FR"/>
        </w:rPr>
      </w:pPr>
    </w:p>
    <w:p w:rsidR="000F7789" w:rsidRPr="00A16F84" w:rsidRDefault="000F7789" w:rsidP="00CC477C">
      <w:pPr>
        <w:tabs>
          <w:tab w:val="left" w:leader="dot" w:pos="6343"/>
        </w:tabs>
        <w:spacing w:after="0" w:line="276" w:lineRule="auto"/>
        <w:ind w:right="32"/>
        <w:jc w:val="center"/>
        <w:rPr>
          <w:rFonts w:ascii="Arial" w:hAnsi="Arial" w:cs="Arial"/>
          <w:b/>
          <w:spacing w:val="-12"/>
          <w:sz w:val="24"/>
          <w:szCs w:val="40"/>
          <w:lang w:eastAsia="fr-FR" w:bidi="fr-FR"/>
        </w:rPr>
      </w:pPr>
      <w:r w:rsidRPr="00A16F84">
        <w:rPr>
          <w:rFonts w:ascii="Arial" w:hAnsi="Arial" w:cs="Arial"/>
          <w:b/>
          <w:spacing w:val="-12"/>
          <w:sz w:val="24"/>
          <w:szCs w:val="40"/>
          <w:lang w:eastAsia="fr-FR" w:bidi="fr-FR"/>
        </w:rPr>
        <w:t>TRAORE ABOULAYE</w:t>
      </w:r>
    </w:p>
    <w:p w:rsidR="000F7789" w:rsidRPr="00A16F84" w:rsidRDefault="000F7789" w:rsidP="00CC477C">
      <w:pPr>
        <w:tabs>
          <w:tab w:val="left" w:leader="dot" w:pos="6343"/>
        </w:tabs>
        <w:spacing w:after="0" w:line="276" w:lineRule="auto"/>
        <w:ind w:right="32"/>
        <w:jc w:val="center"/>
        <w:rPr>
          <w:rFonts w:ascii="Arial" w:hAnsi="Arial" w:cs="Arial"/>
          <w:b/>
          <w:spacing w:val="-12"/>
          <w:sz w:val="24"/>
          <w:szCs w:val="40"/>
          <w:lang w:eastAsia="fr-FR" w:bidi="fr-FR"/>
        </w:rPr>
      </w:pPr>
      <w:proofErr w:type="gramStart"/>
      <w:r w:rsidRPr="00A16F84">
        <w:rPr>
          <w:rFonts w:ascii="Arial" w:hAnsi="Arial" w:cs="Arial"/>
          <w:b/>
          <w:spacing w:val="-12"/>
          <w:sz w:val="24"/>
          <w:szCs w:val="40"/>
          <w:lang w:eastAsia="fr-FR" w:bidi="fr-FR"/>
        </w:rPr>
        <w:t>v</w:t>
      </w:r>
      <w:proofErr w:type="gramEnd"/>
      <w:r w:rsidRPr="00A16F84">
        <w:rPr>
          <w:rFonts w:ascii="Arial" w:hAnsi="Arial" w:cs="Arial"/>
          <w:b/>
          <w:spacing w:val="-12"/>
          <w:sz w:val="24"/>
          <w:szCs w:val="40"/>
          <w:lang w:eastAsia="fr-FR" w:bidi="fr-FR"/>
        </w:rPr>
        <w:t>.</w:t>
      </w:r>
    </w:p>
    <w:p w:rsidR="000F7789" w:rsidRPr="00A16F84" w:rsidRDefault="00A16F84" w:rsidP="00CC477C">
      <w:pPr>
        <w:tabs>
          <w:tab w:val="left" w:leader="dot" w:pos="6343"/>
        </w:tabs>
        <w:spacing w:after="0" w:line="276" w:lineRule="auto"/>
        <w:ind w:right="32"/>
        <w:jc w:val="center"/>
        <w:rPr>
          <w:rFonts w:ascii="Arial" w:hAnsi="Arial" w:cs="Arial"/>
          <w:b/>
          <w:spacing w:val="-12"/>
          <w:sz w:val="24"/>
          <w:szCs w:val="40"/>
          <w:lang w:eastAsia="fr-FR" w:bidi="fr-FR"/>
        </w:rPr>
      </w:pPr>
      <w:r>
        <w:rPr>
          <w:rFonts w:ascii="Arial" w:hAnsi="Arial" w:cs="Arial"/>
          <w:b/>
          <w:spacing w:val="-12"/>
          <w:sz w:val="24"/>
          <w:szCs w:val="40"/>
          <w:lang w:eastAsia="fr-FR" w:bidi="fr-FR"/>
        </w:rPr>
        <w:t xml:space="preserve">REPUBLIC OF </w:t>
      </w:r>
      <w:r w:rsidR="000F7789" w:rsidRPr="00A16F84">
        <w:rPr>
          <w:rFonts w:ascii="Arial" w:hAnsi="Arial" w:cs="Arial"/>
          <w:b/>
          <w:spacing w:val="-12"/>
          <w:sz w:val="24"/>
          <w:szCs w:val="40"/>
          <w:lang w:eastAsia="fr-FR" w:bidi="fr-FR"/>
        </w:rPr>
        <w:t>COTE D’IVOIRE</w:t>
      </w:r>
    </w:p>
    <w:p w:rsidR="000F7789" w:rsidRPr="00A16F84" w:rsidRDefault="001424AB" w:rsidP="00CC477C">
      <w:pPr>
        <w:tabs>
          <w:tab w:val="left" w:leader="dot" w:pos="6343"/>
        </w:tabs>
        <w:spacing w:after="0" w:line="276" w:lineRule="auto"/>
        <w:ind w:right="32"/>
        <w:jc w:val="center"/>
        <w:rPr>
          <w:rFonts w:ascii="Arial" w:hAnsi="Arial" w:cs="Arial"/>
          <w:b/>
          <w:spacing w:val="-12"/>
          <w:sz w:val="24"/>
          <w:szCs w:val="40"/>
          <w:lang w:eastAsia="fr-FR" w:bidi="fr-FR"/>
        </w:rPr>
      </w:pPr>
      <w:r w:rsidRPr="00A16F84">
        <w:rPr>
          <w:rFonts w:ascii="Arial" w:hAnsi="Arial" w:cs="Arial"/>
          <w:b/>
          <w:spacing w:val="-12"/>
          <w:sz w:val="24"/>
          <w:szCs w:val="40"/>
          <w:lang w:eastAsia="fr-FR" w:bidi="fr-FR"/>
        </w:rPr>
        <w:t>APPLICATION</w:t>
      </w:r>
      <w:r w:rsidR="000F7789" w:rsidRPr="00A16F84">
        <w:rPr>
          <w:rFonts w:ascii="Arial" w:hAnsi="Arial" w:cs="Arial"/>
          <w:b/>
          <w:spacing w:val="-12"/>
          <w:sz w:val="24"/>
          <w:szCs w:val="40"/>
          <w:lang w:eastAsia="fr-FR" w:bidi="fr-FR"/>
        </w:rPr>
        <w:t xml:space="preserve"> N</w:t>
      </w:r>
      <w:r w:rsidRPr="00A16F84">
        <w:rPr>
          <w:rFonts w:ascii="Arial" w:hAnsi="Arial" w:cs="Arial"/>
          <w:b/>
          <w:spacing w:val="-12"/>
          <w:sz w:val="24"/>
          <w:szCs w:val="40"/>
          <w:lang w:eastAsia="fr-FR" w:bidi="fr-FR"/>
        </w:rPr>
        <w:t>o.</w:t>
      </w:r>
      <w:r w:rsidR="000F7789" w:rsidRPr="00A16F84">
        <w:rPr>
          <w:rFonts w:ascii="Arial" w:hAnsi="Arial" w:cs="Arial"/>
          <w:b/>
          <w:spacing w:val="-12"/>
          <w:sz w:val="24"/>
          <w:szCs w:val="40"/>
          <w:lang w:eastAsia="fr-FR" w:bidi="fr-FR"/>
        </w:rPr>
        <w:t xml:space="preserve"> 051/2019</w:t>
      </w:r>
    </w:p>
    <w:p w:rsidR="000F7789" w:rsidRPr="00A16F84" w:rsidRDefault="000F7789" w:rsidP="00CC477C">
      <w:pPr>
        <w:tabs>
          <w:tab w:val="left" w:leader="dot" w:pos="6343"/>
        </w:tabs>
        <w:spacing w:after="0" w:line="276" w:lineRule="auto"/>
        <w:ind w:left="426" w:right="32"/>
        <w:jc w:val="center"/>
        <w:rPr>
          <w:rFonts w:ascii="Arial" w:hAnsi="Arial" w:cs="Arial"/>
          <w:b/>
          <w:spacing w:val="-12"/>
          <w:sz w:val="24"/>
          <w:szCs w:val="40"/>
          <w:lang w:eastAsia="fr-FR" w:bidi="fr-FR"/>
        </w:rPr>
      </w:pPr>
    </w:p>
    <w:p w:rsidR="000F7789" w:rsidRDefault="001424AB" w:rsidP="00CC477C">
      <w:pPr>
        <w:tabs>
          <w:tab w:val="left" w:leader="dot" w:pos="6343"/>
        </w:tabs>
        <w:spacing w:after="0" w:line="276" w:lineRule="auto"/>
        <w:ind w:right="32"/>
        <w:jc w:val="center"/>
        <w:rPr>
          <w:rFonts w:ascii="Arial" w:hAnsi="Arial" w:cs="Arial"/>
          <w:b/>
          <w:spacing w:val="-12"/>
          <w:sz w:val="24"/>
          <w:szCs w:val="40"/>
          <w:lang w:eastAsia="fr-FR" w:bidi="fr-FR"/>
        </w:rPr>
      </w:pPr>
      <w:r w:rsidRPr="00A16F84">
        <w:rPr>
          <w:rFonts w:ascii="Arial" w:hAnsi="Arial" w:cs="Arial"/>
          <w:b/>
          <w:spacing w:val="-12"/>
          <w:sz w:val="24"/>
          <w:szCs w:val="40"/>
          <w:lang w:eastAsia="fr-FR" w:bidi="fr-FR"/>
        </w:rPr>
        <w:t>AND</w:t>
      </w:r>
    </w:p>
    <w:p w:rsidR="00CC477C" w:rsidRPr="00A16F84" w:rsidRDefault="00CC477C" w:rsidP="00CC477C">
      <w:pPr>
        <w:tabs>
          <w:tab w:val="left" w:leader="dot" w:pos="6343"/>
        </w:tabs>
        <w:spacing w:after="0" w:line="276" w:lineRule="auto"/>
        <w:ind w:right="32"/>
        <w:jc w:val="center"/>
        <w:rPr>
          <w:rFonts w:ascii="Arial" w:hAnsi="Arial" w:cs="Arial"/>
          <w:b/>
          <w:spacing w:val="-12"/>
          <w:sz w:val="24"/>
          <w:szCs w:val="40"/>
          <w:lang w:eastAsia="fr-FR" w:bidi="fr-FR"/>
        </w:rPr>
      </w:pPr>
    </w:p>
    <w:p w:rsidR="000F7789" w:rsidRPr="00A16F84" w:rsidRDefault="000F7789" w:rsidP="00CC477C">
      <w:pPr>
        <w:tabs>
          <w:tab w:val="left" w:leader="dot" w:pos="6343"/>
        </w:tabs>
        <w:spacing w:after="0" w:line="276" w:lineRule="auto"/>
        <w:ind w:right="32"/>
        <w:jc w:val="center"/>
        <w:rPr>
          <w:rFonts w:ascii="Arial" w:hAnsi="Arial" w:cs="Arial"/>
          <w:b/>
          <w:spacing w:val="-12"/>
          <w:sz w:val="24"/>
          <w:szCs w:val="40"/>
          <w:lang w:eastAsia="fr-FR" w:bidi="fr-FR"/>
        </w:rPr>
      </w:pPr>
      <w:r w:rsidRPr="00A16F84">
        <w:rPr>
          <w:rFonts w:ascii="Arial" w:hAnsi="Arial" w:cs="Arial"/>
          <w:b/>
          <w:lang w:eastAsia="fr-FR" w:bidi="fr-FR"/>
        </w:rPr>
        <w:t>ADAE TANO ALAIN CHRISTIAN</w:t>
      </w:r>
    </w:p>
    <w:p w:rsidR="000F7789" w:rsidRPr="00A16F84" w:rsidRDefault="000F7789" w:rsidP="00CC477C">
      <w:pPr>
        <w:tabs>
          <w:tab w:val="left" w:leader="dot" w:pos="6343"/>
        </w:tabs>
        <w:spacing w:after="0" w:line="276" w:lineRule="auto"/>
        <w:ind w:right="32"/>
        <w:jc w:val="center"/>
        <w:rPr>
          <w:rFonts w:ascii="Arial" w:hAnsi="Arial" w:cs="Arial"/>
          <w:b/>
          <w:spacing w:val="-12"/>
          <w:sz w:val="24"/>
          <w:szCs w:val="40"/>
          <w:lang w:eastAsia="fr-FR" w:bidi="fr-FR"/>
        </w:rPr>
      </w:pPr>
      <w:proofErr w:type="gramStart"/>
      <w:r w:rsidRPr="00A16F84">
        <w:rPr>
          <w:rFonts w:ascii="Arial" w:hAnsi="Arial" w:cs="Arial"/>
          <w:b/>
          <w:spacing w:val="-12"/>
          <w:sz w:val="24"/>
          <w:szCs w:val="40"/>
          <w:lang w:eastAsia="fr-FR" w:bidi="fr-FR"/>
        </w:rPr>
        <w:t>v</w:t>
      </w:r>
      <w:proofErr w:type="gramEnd"/>
      <w:r w:rsidRPr="00A16F84">
        <w:rPr>
          <w:rFonts w:ascii="Arial" w:hAnsi="Arial" w:cs="Arial"/>
          <w:b/>
          <w:spacing w:val="-12"/>
          <w:sz w:val="24"/>
          <w:szCs w:val="40"/>
          <w:lang w:eastAsia="fr-FR" w:bidi="fr-FR"/>
        </w:rPr>
        <w:t>.</w:t>
      </w:r>
    </w:p>
    <w:p w:rsidR="000F7789" w:rsidRPr="00A16F84" w:rsidRDefault="000F7789" w:rsidP="00CC477C">
      <w:pPr>
        <w:tabs>
          <w:tab w:val="left" w:leader="dot" w:pos="6343"/>
        </w:tabs>
        <w:spacing w:after="0" w:line="276" w:lineRule="auto"/>
        <w:ind w:right="32"/>
        <w:jc w:val="center"/>
        <w:rPr>
          <w:rFonts w:ascii="Arial" w:hAnsi="Arial" w:cs="Arial"/>
          <w:b/>
          <w:spacing w:val="-12"/>
          <w:sz w:val="24"/>
          <w:szCs w:val="40"/>
          <w:lang w:eastAsia="fr-FR" w:bidi="fr-FR"/>
        </w:rPr>
      </w:pPr>
      <w:r w:rsidRPr="00A16F84">
        <w:rPr>
          <w:rFonts w:ascii="Arial" w:hAnsi="Arial" w:cs="Arial"/>
          <w:b/>
          <w:spacing w:val="-12"/>
          <w:sz w:val="24"/>
          <w:szCs w:val="40"/>
          <w:lang w:eastAsia="fr-FR" w:bidi="fr-FR"/>
        </w:rPr>
        <w:t>COTE D’IVOIRE</w:t>
      </w:r>
    </w:p>
    <w:p w:rsidR="000F7789" w:rsidRPr="0003228A" w:rsidRDefault="001424AB" w:rsidP="00CC477C">
      <w:pPr>
        <w:tabs>
          <w:tab w:val="left" w:leader="dot" w:pos="6343"/>
        </w:tabs>
        <w:spacing w:after="0" w:line="276" w:lineRule="auto"/>
        <w:ind w:right="32"/>
        <w:jc w:val="center"/>
        <w:rPr>
          <w:rFonts w:ascii="Arial" w:hAnsi="Arial" w:cs="Arial"/>
          <w:b/>
          <w:spacing w:val="-12"/>
          <w:sz w:val="24"/>
          <w:szCs w:val="40"/>
          <w:lang w:val="en-GB" w:eastAsia="fr-FR" w:bidi="fr-FR"/>
        </w:rPr>
      </w:pPr>
      <w:r w:rsidRPr="0003228A">
        <w:rPr>
          <w:rFonts w:ascii="Arial" w:hAnsi="Arial" w:cs="Arial"/>
          <w:b/>
          <w:spacing w:val="-12"/>
          <w:sz w:val="24"/>
          <w:szCs w:val="40"/>
          <w:lang w:val="en-GB" w:eastAsia="fr-FR" w:bidi="fr-FR"/>
        </w:rPr>
        <w:t>APPLICATION</w:t>
      </w:r>
      <w:r w:rsidR="000F7789" w:rsidRPr="0003228A">
        <w:rPr>
          <w:rFonts w:ascii="Arial" w:hAnsi="Arial" w:cs="Arial"/>
          <w:b/>
          <w:spacing w:val="-12"/>
          <w:sz w:val="24"/>
          <w:szCs w:val="40"/>
          <w:lang w:val="en-GB" w:eastAsia="fr-FR" w:bidi="fr-FR"/>
        </w:rPr>
        <w:t xml:space="preserve"> N</w:t>
      </w:r>
      <w:r w:rsidRPr="0003228A">
        <w:rPr>
          <w:rFonts w:ascii="Arial" w:hAnsi="Arial" w:cs="Arial"/>
          <w:b/>
          <w:spacing w:val="-12"/>
          <w:sz w:val="24"/>
          <w:szCs w:val="40"/>
          <w:lang w:val="en-GB" w:eastAsia="fr-FR" w:bidi="fr-FR"/>
        </w:rPr>
        <w:t>o.</w:t>
      </w:r>
      <w:r w:rsidR="000F7789" w:rsidRPr="0003228A">
        <w:rPr>
          <w:rFonts w:ascii="Arial" w:hAnsi="Arial" w:cs="Arial"/>
          <w:b/>
          <w:spacing w:val="-12"/>
          <w:sz w:val="24"/>
          <w:szCs w:val="40"/>
          <w:lang w:val="en-GB" w:eastAsia="fr-FR" w:bidi="fr-FR"/>
        </w:rPr>
        <w:t xml:space="preserve"> 053/2019</w:t>
      </w:r>
    </w:p>
    <w:p w:rsidR="0083181A" w:rsidRDefault="0083181A" w:rsidP="00CC477C">
      <w:pPr>
        <w:tabs>
          <w:tab w:val="left" w:leader="dot" w:pos="6343"/>
        </w:tabs>
        <w:spacing w:after="0" w:line="276" w:lineRule="auto"/>
        <w:ind w:left="426" w:right="32"/>
        <w:jc w:val="center"/>
        <w:rPr>
          <w:rFonts w:ascii="Arial" w:hAnsi="Arial" w:cs="Arial"/>
          <w:b/>
          <w:spacing w:val="-12"/>
          <w:sz w:val="24"/>
          <w:szCs w:val="40"/>
          <w:lang w:val="en-GB" w:eastAsia="fr-FR" w:bidi="fr-FR"/>
        </w:rPr>
      </w:pPr>
    </w:p>
    <w:p w:rsidR="000F7789" w:rsidRPr="0003228A" w:rsidRDefault="00A16F84" w:rsidP="00CC477C">
      <w:pPr>
        <w:tabs>
          <w:tab w:val="left" w:leader="dot" w:pos="6343"/>
        </w:tabs>
        <w:spacing w:after="0" w:line="276" w:lineRule="auto"/>
        <w:ind w:right="32"/>
        <w:jc w:val="center"/>
        <w:rPr>
          <w:rFonts w:ascii="Arial" w:hAnsi="Arial" w:cs="Arial"/>
          <w:b/>
          <w:spacing w:val="-12"/>
          <w:sz w:val="24"/>
          <w:szCs w:val="40"/>
          <w:lang w:val="en-GB" w:eastAsia="fr-FR" w:bidi="fr-FR"/>
        </w:rPr>
      </w:pPr>
      <w:r w:rsidRPr="0003228A">
        <w:rPr>
          <w:rFonts w:ascii="Arial" w:hAnsi="Arial" w:cs="Arial"/>
          <w:b/>
          <w:spacing w:val="-12"/>
          <w:sz w:val="24"/>
          <w:szCs w:val="40"/>
          <w:lang w:val="en-GB" w:eastAsia="fr-FR" w:bidi="fr-FR"/>
        </w:rPr>
        <w:t>AND</w:t>
      </w:r>
    </w:p>
    <w:p w:rsidR="00462FA7" w:rsidRPr="0003228A" w:rsidRDefault="00462FA7" w:rsidP="00CC477C">
      <w:pPr>
        <w:tabs>
          <w:tab w:val="left" w:leader="dot" w:pos="6343"/>
        </w:tabs>
        <w:spacing w:after="0" w:line="360" w:lineRule="auto"/>
        <w:ind w:right="32"/>
        <w:jc w:val="center"/>
        <w:rPr>
          <w:rFonts w:ascii="Arial" w:eastAsia="Calibri" w:hAnsi="Arial" w:cs="Arial"/>
          <w:spacing w:val="-12"/>
          <w:sz w:val="24"/>
          <w:szCs w:val="24"/>
          <w:lang w:val="en-GB" w:eastAsia="fr-FR" w:bidi="fr-FR"/>
        </w:rPr>
      </w:pPr>
    </w:p>
    <w:p w:rsidR="00462FA7" w:rsidRPr="00CC477C" w:rsidRDefault="00462FA7" w:rsidP="00CC477C">
      <w:pPr>
        <w:tabs>
          <w:tab w:val="left" w:leader="dot" w:pos="6343"/>
        </w:tabs>
        <w:spacing w:after="0" w:line="360" w:lineRule="auto"/>
        <w:ind w:right="32"/>
        <w:jc w:val="center"/>
        <w:rPr>
          <w:rStyle w:val="tlid-translation"/>
          <w:rFonts w:ascii="Arial" w:hAnsi="Arial" w:cs="Arial"/>
          <w:b/>
          <w:sz w:val="24"/>
          <w:lang w:val="en"/>
        </w:rPr>
      </w:pPr>
      <w:r w:rsidRPr="00CC477C">
        <w:rPr>
          <w:rStyle w:val="tlid-translation"/>
          <w:rFonts w:ascii="Arial" w:hAnsi="Arial" w:cs="Arial"/>
          <w:b/>
          <w:sz w:val="24"/>
          <w:lang w:val="en"/>
        </w:rPr>
        <w:t>JOINT APPLICATION NO. 028/2019, 030/2019, 031/2019, 033/2019 –</w:t>
      </w:r>
    </w:p>
    <w:p w:rsidR="00462FA7" w:rsidRPr="00CC477C" w:rsidRDefault="00462FA7" w:rsidP="00CC477C">
      <w:pPr>
        <w:tabs>
          <w:tab w:val="left" w:leader="dot" w:pos="6343"/>
        </w:tabs>
        <w:spacing w:after="0" w:line="360" w:lineRule="auto"/>
        <w:ind w:right="32"/>
        <w:jc w:val="center"/>
        <w:rPr>
          <w:rStyle w:val="tlid-translation"/>
          <w:rFonts w:ascii="Arial" w:hAnsi="Arial" w:cs="Arial"/>
          <w:b/>
          <w:sz w:val="24"/>
          <w:lang w:val="en"/>
        </w:rPr>
      </w:pPr>
      <w:r w:rsidRPr="00CC477C">
        <w:rPr>
          <w:rStyle w:val="tlid-translation"/>
          <w:rFonts w:ascii="Arial" w:hAnsi="Arial" w:cs="Arial"/>
          <w:b/>
          <w:sz w:val="24"/>
          <w:lang w:val="en"/>
        </w:rPr>
        <w:t>FEA CHARLES AND OTHERS V. REPUBLIC OF CÔTE D'IVOIRE</w:t>
      </w:r>
    </w:p>
    <w:p w:rsidR="00462FA7" w:rsidRPr="00462FA7" w:rsidRDefault="00462FA7" w:rsidP="000F7789">
      <w:pPr>
        <w:tabs>
          <w:tab w:val="left" w:leader="dot" w:pos="6343"/>
        </w:tabs>
        <w:spacing w:after="0" w:line="360" w:lineRule="auto"/>
        <w:ind w:right="32"/>
        <w:jc w:val="both"/>
        <w:rPr>
          <w:rFonts w:ascii="Arial" w:eastAsia="Calibri" w:hAnsi="Arial" w:cs="Arial"/>
          <w:spacing w:val="-12"/>
          <w:sz w:val="24"/>
          <w:szCs w:val="24"/>
          <w:lang w:val="en" w:eastAsia="fr-FR" w:bidi="fr-FR"/>
        </w:rPr>
      </w:pPr>
    </w:p>
    <w:p w:rsidR="00462FA7" w:rsidRPr="00462FA7" w:rsidRDefault="00462FA7" w:rsidP="000F7789">
      <w:pPr>
        <w:tabs>
          <w:tab w:val="left" w:leader="dot" w:pos="6343"/>
        </w:tabs>
        <w:spacing w:after="0" w:line="360" w:lineRule="auto"/>
        <w:ind w:right="32"/>
        <w:jc w:val="both"/>
        <w:rPr>
          <w:rFonts w:ascii="Arial" w:eastAsia="Calibri" w:hAnsi="Arial" w:cs="Arial"/>
          <w:spacing w:val="-12"/>
          <w:sz w:val="24"/>
          <w:szCs w:val="24"/>
          <w:lang w:eastAsia="fr-FR" w:bidi="fr-FR"/>
        </w:rPr>
      </w:pPr>
    </w:p>
    <w:p w:rsidR="002D4581" w:rsidRPr="0003228A" w:rsidRDefault="002D4581" w:rsidP="000F7789">
      <w:pPr>
        <w:tabs>
          <w:tab w:val="left" w:leader="dot" w:pos="6343"/>
        </w:tabs>
        <w:spacing w:after="0" w:line="360" w:lineRule="auto"/>
        <w:ind w:right="32"/>
        <w:jc w:val="both"/>
        <w:rPr>
          <w:rFonts w:ascii="Arial" w:eastAsia="Calibri" w:hAnsi="Arial" w:cs="Arial"/>
          <w:spacing w:val="-12"/>
          <w:sz w:val="24"/>
          <w:szCs w:val="24"/>
          <w:lang w:val="en-GB" w:eastAsia="fr-FR" w:bidi="fr-FR"/>
        </w:rPr>
      </w:pPr>
    </w:p>
    <w:p w:rsidR="000F7789" w:rsidRPr="00CC477C" w:rsidRDefault="001424AB" w:rsidP="000F7789">
      <w:pPr>
        <w:tabs>
          <w:tab w:val="left" w:leader="dot" w:pos="6343"/>
        </w:tabs>
        <w:spacing w:after="0" w:line="360" w:lineRule="auto"/>
        <w:ind w:right="32"/>
        <w:jc w:val="both"/>
        <w:rPr>
          <w:rFonts w:ascii="Arial" w:eastAsia="Calibri" w:hAnsi="Arial" w:cs="Arial"/>
          <w:spacing w:val="-12"/>
          <w:sz w:val="24"/>
          <w:szCs w:val="24"/>
          <w:lang w:eastAsia="fr-FR" w:bidi="fr-FR"/>
        </w:rPr>
      </w:pPr>
      <w:r w:rsidRPr="00CC477C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lastRenderedPageBreak/>
        <w:t>After</w:t>
      </w:r>
      <w:r w:rsidR="0083181A" w:rsidRPr="00CC477C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 deliberations</w:t>
      </w:r>
      <w:r w:rsidR="000F7789" w:rsidRPr="00CC477C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,</w:t>
      </w:r>
    </w:p>
    <w:p w:rsidR="000F7789" w:rsidRPr="00CC477C" w:rsidRDefault="00FE575A" w:rsidP="000F7789">
      <w:pPr>
        <w:tabs>
          <w:tab w:val="left" w:leader="dot" w:pos="6343"/>
        </w:tabs>
        <w:spacing w:after="0" w:line="360" w:lineRule="auto"/>
        <w:ind w:right="32"/>
        <w:jc w:val="both"/>
        <w:rPr>
          <w:rFonts w:ascii="Arial" w:eastAsia="Calibri" w:hAnsi="Arial" w:cs="Arial"/>
          <w:spacing w:val="-12"/>
          <w:sz w:val="24"/>
          <w:szCs w:val="24"/>
          <w:lang w:eastAsia="fr-FR" w:bidi="fr-FR"/>
        </w:rPr>
      </w:pPr>
      <w:r w:rsidRPr="00CC477C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Makes the following </w:t>
      </w:r>
      <w:proofErr w:type="gramStart"/>
      <w:r w:rsidRPr="00CC477C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order :</w:t>
      </w:r>
      <w:proofErr w:type="gramEnd"/>
    </w:p>
    <w:p w:rsidR="001424AB" w:rsidRDefault="007C0774" w:rsidP="001424AB">
      <w:pPr>
        <w:pStyle w:val="ListParagraph"/>
        <w:numPr>
          <w:ilvl w:val="0"/>
          <w:numId w:val="3"/>
        </w:numPr>
        <w:tabs>
          <w:tab w:val="left" w:leader="dot" w:pos="6343"/>
        </w:tabs>
        <w:spacing w:after="0" w:line="360" w:lineRule="auto"/>
        <w:ind w:right="32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Considering </w:t>
      </w:r>
      <w:r w:rsidR="001424AB">
        <w:rPr>
          <w:rStyle w:val="tlid-translation"/>
          <w:lang w:val="en"/>
        </w:rPr>
        <w:t xml:space="preserve">the Application dated 16 September 2019, received </w:t>
      </w:r>
      <w:r>
        <w:rPr>
          <w:rStyle w:val="tlid-translation"/>
          <w:lang w:val="en"/>
        </w:rPr>
        <w:t>at</w:t>
      </w:r>
      <w:r w:rsidR="001424AB">
        <w:rPr>
          <w:rStyle w:val="tlid-translation"/>
          <w:lang w:val="en"/>
        </w:rPr>
        <w:t xml:space="preserve"> the Registry of the Court on 2 October 2019, from </w:t>
      </w:r>
      <w:proofErr w:type="spellStart"/>
      <w:r w:rsidR="001424AB">
        <w:rPr>
          <w:rStyle w:val="tlid-translation"/>
          <w:lang w:val="en"/>
        </w:rPr>
        <w:t>Diomande</w:t>
      </w:r>
      <w:proofErr w:type="spellEnd"/>
      <w:r w:rsidR="001424AB">
        <w:rPr>
          <w:rStyle w:val="tlid-translation"/>
          <w:lang w:val="en"/>
        </w:rPr>
        <w:t xml:space="preserve"> </w:t>
      </w:r>
      <w:proofErr w:type="spellStart"/>
      <w:r w:rsidR="001424AB">
        <w:rPr>
          <w:rStyle w:val="tlid-translation"/>
          <w:lang w:val="en"/>
        </w:rPr>
        <w:t>Aboubakar</w:t>
      </w:r>
      <w:proofErr w:type="spellEnd"/>
      <w:r w:rsidR="001424AB">
        <w:rPr>
          <w:rStyle w:val="tlid-translation"/>
          <w:lang w:val="en"/>
        </w:rPr>
        <w:t xml:space="preserve"> </w:t>
      </w:r>
      <w:proofErr w:type="spellStart"/>
      <w:r w:rsidR="001424AB">
        <w:rPr>
          <w:rStyle w:val="tlid-translation"/>
          <w:lang w:val="en"/>
        </w:rPr>
        <w:t>Sidiki</w:t>
      </w:r>
      <w:proofErr w:type="spellEnd"/>
      <w:r w:rsidR="001424AB">
        <w:rPr>
          <w:rStyle w:val="tlid-translation"/>
          <w:lang w:val="en"/>
        </w:rPr>
        <w:t xml:space="preserve"> (hereinafter referred to as the "Applicant") against the Republic of Côte d'Ivoire (hereinafter referred to</w:t>
      </w:r>
      <w:r w:rsidR="00F802A2">
        <w:rPr>
          <w:rStyle w:val="tlid-translation"/>
          <w:lang w:val="en"/>
        </w:rPr>
        <w:t xml:space="preserve"> as "t</w:t>
      </w:r>
      <w:r w:rsidR="001424AB">
        <w:rPr>
          <w:rStyle w:val="tlid-translation"/>
          <w:lang w:val="en"/>
        </w:rPr>
        <w:t xml:space="preserve">he </w:t>
      </w:r>
      <w:r w:rsidR="006C3308">
        <w:rPr>
          <w:rStyle w:val="tlid-translation"/>
          <w:lang w:val="en"/>
        </w:rPr>
        <w:t>Respondent State") and registered as Application No. 047/2019</w:t>
      </w:r>
    </w:p>
    <w:p w:rsidR="001424AB" w:rsidRPr="001424AB" w:rsidRDefault="007C0774" w:rsidP="001424AB">
      <w:pPr>
        <w:pStyle w:val="ListParagraph"/>
        <w:numPr>
          <w:ilvl w:val="0"/>
          <w:numId w:val="3"/>
        </w:numPr>
        <w:tabs>
          <w:tab w:val="left" w:leader="dot" w:pos="6343"/>
        </w:tabs>
        <w:spacing w:after="0" w:line="360" w:lineRule="auto"/>
        <w:ind w:right="32"/>
        <w:rPr>
          <w:rStyle w:val="tlid-translation"/>
          <w:rFonts w:eastAsia="Calibri" w:cs="Arial"/>
          <w:spacing w:val="-12"/>
          <w:szCs w:val="24"/>
          <w:lang w:val="en" w:eastAsia="fr-FR" w:bidi="fr-FR"/>
        </w:rPr>
      </w:pPr>
      <w:r>
        <w:rPr>
          <w:rStyle w:val="tlid-translation"/>
          <w:lang w:val="en"/>
        </w:rPr>
        <w:t xml:space="preserve">Considering </w:t>
      </w:r>
      <w:r w:rsidR="001424AB">
        <w:rPr>
          <w:rStyle w:val="tlid-translation"/>
          <w:lang w:val="en"/>
        </w:rPr>
        <w:t xml:space="preserve">the </w:t>
      </w:r>
      <w:r w:rsidR="006C3308">
        <w:rPr>
          <w:rStyle w:val="tlid-translation"/>
          <w:lang w:val="en"/>
        </w:rPr>
        <w:t>A</w:t>
      </w:r>
      <w:r w:rsidR="001424AB">
        <w:rPr>
          <w:rStyle w:val="tlid-translation"/>
          <w:lang w:val="en"/>
        </w:rPr>
        <w:t xml:space="preserve">pplication dated 16 September 2019, received at the Registry of the Court on 11 October 2019, from </w:t>
      </w:r>
      <w:proofErr w:type="spellStart"/>
      <w:r w:rsidR="001424AB">
        <w:rPr>
          <w:rStyle w:val="tlid-translation"/>
          <w:lang w:val="en"/>
        </w:rPr>
        <w:t>Traore</w:t>
      </w:r>
      <w:proofErr w:type="spellEnd"/>
      <w:r w:rsidR="001424AB">
        <w:rPr>
          <w:rStyle w:val="tlid-translation"/>
          <w:lang w:val="en"/>
        </w:rPr>
        <w:t xml:space="preserve"> </w:t>
      </w:r>
      <w:proofErr w:type="spellStart"/>
      <w:r w:rsidR="001424AB">
        <w:rPr>
          <w:rStyle w:val="tlid-translation"/>
          <w:lang w:val="en"/>
        </w:rPr>
        <w:t>Aboulaye</w:t>
      </w:r>
      <w:proofErr w:type="spellEnd"/>
      <w:r w:rsidR="001424AB">
        <w:rPr>
          <w:rStyle w:val="tlid-translation"/>
          <w:lang w:val="en"/>
        </w:rPr>
        <w:t xml:space="preserve"> (hereinafter referred to as the "Applicant") against the Republic of Côte d'Ivoire (hereinafter referred to as " the respondent State")</w:t>
      </w:r>
      <w:r w:rsidR="006C3308">
        <w:rPr>
          <w:rStyle w:val="tlid-translation"/>
          <w:lang w:val="en"/>
        </w:rPr>
        <w:t xml:space="preserve"> and registered as Application No. 051/2019</w:t>
      </w:r>
      <w:r w:rsidR="001424AB">
        <w:rPr>
          <w:rStyle w:val="tlid-translation"/>
          <w:lang w:val="en"/>
        </w:rPr>
        <w:t>;</w:t>
      </w:r>
    </w:p>
    <w:p w:rsidR="001424AB" w:rsidRPr="00CC477C" w:rsidRDefault="007C0774" w:rsidP="001424AB">
      <w:pPr>
        <w:pStyle w:val="ListParagraph"/>
        <w:numPr>
          <w:ilvl w:val="0"/>
          <w:numId w:val="3"/>
        </w:numPr>
        <w:tabs>
          <w:tab w:val="left" w:leader="dot" w:pos="6343"/>
        </w:tabs>
        <w:spacing w:after="0" w:line="360" w:lineRule="auto"/>
        <w:ind w:right="32"/>
        <w:rPr>
          <w:rStyle w:val="tlid-translation"/>
          <w:rFonts w:eastAsia="Calibri" w:cs="Arial"/>
          <w:spacing w:val="-12"/>
          <w:szCs w:val="24"/>
          <w:lang w:val="en" w:eastAsia="fr-FR" w:bidi="fr-FR"/>
        </w:rPr>
      </w:pPr>
      <w:r>
        <w:rPr>
          <w:rStyle w:val="tlid-translation"/>
          <w:lang w:val="en"/>
        </w:rPr>
        <w:t xml:space="preserve">Considering </w:t>
      </w:r>
      <w:r w:rsidR="001424AB">
        <w:rPr>
          <w:rStyle w:val="tlid-translation"/>
          <w:lang w:val="en"/>
        </w:rPr>
        <w:t xml:space="preserve">the </w:t>
      </w:r>
      <w:r w:rsidR="006C3308">
        <w:rPr>
          <w:rStyle w:val="tlid-translation"/>
          <w:lang w:val="en"/>
        </w:rPr>
        <w:t>A</w:t>
      </w:r>
      <w:r w:rsidR="001424AB">
        <w:rPr>
          <w:rStyle w:val="tlid-translation"/>
          <w:lang w:val="en"/>
        </w:rPr>
        <w:t xml:space="preserve">pplication dated 16 September 2019, received at the Registry of the Court on 11 October 2019, from </w:t>
      </w:r>
      <w:proofErr w:type="spellStart"/>
      <w:r w:rsidR="001424AB">
        <w:rPr>
          <w:rStyle w:val="tlid-translation"/>
          <w:lang w:val="en"/>
        </w:rPr>
        <w:t>Adae</w:t>
      </w:r>
      <w:proofErr w:type="spellEnd"/>
      <w:r w:rsidR="001424AB">
        <w:rPr>
          <w:rStyle w:val="tlid-translation"/>
          <w:lang w:val="en"/>
        </w:rPr>
        <w:t xml:space="preserve"> </w:t>
      </w:r>
      <w:proofErr w:type="spellStart"/>
      <w:r w:rsidR="001424AB">
        <w:rPr>
          <w:rStyle w:val="tlid-translation"/>
          <w:lang w:val="en"/>
        </w:rPr>
        <w:t>Tano</w:t>
      </w:r>
      <w:proofErr w:type="spellEnd"/>
      <w:r w:rsidR="001424AB">
        <w:rPr>
          <w:rStyle w:val="tlid-translation"/>
          <w:lang w:val="en"/>
        </w:rPr>
        <w:t xml:space="preserve"> Alain Christian (hereinafter referred to as the "Applicant") against the Republic of Côte d'Ivoire (hereinafter referred to as "the respondent State")</w:t>
      </w:r>
      <w:r w:rsidR="006C3308">
        <w:rPr>
          <w:rStyle w:val="tlid-translation"/>
          <w:lang w:val="en"/>
        </w:rPr>
        <w:t xml:space="preserve"> and registered as Application No. 053/2019</w:t>
      </w:r>
      <w:r w:rsidR="001424AB">
        <w:rPr>
          <w:rStyle w:val="tlid-translation"/>
          <w:lang w:val="en"/>
        </w:rPr>
        <w:t>;</w:t>
      </w:r>
    </w:p>
    <w:p w:rsidR="001424AB" w:rsidRPr="001424AB" w:rsidRDefault="007C0774" w:rsidP="001424AB">
      <w:pPr>
        <w:pStyle w:val="ListParagraph"/>
        <w:numPr>
          <w:ilvl w:val="0"/>
          <w:numId w:val="3"/>
        </w:numPr>
        <w:tabs>
          <w:tab w:val="left" w:leader="dot" w:pos="6343"/>
        </w:tabs>
        <w:spacing w:after="0" w:line="360" w:lineRule="auto"/>
        <w:ind w:right="32"/>
        <w:rPr>
          <w:rFonts w:eastAsia="Calibri" w:cs="Arial"/>
          <w:spacing w:val="-12"/>
          <w:szCs w:val="24"/>
          <w:lang w:val="en" w:eastAsia="fr-FR" w:bidi="fr-FR"/>
        </w:rPr>
      </w:pPr>
      <w:r>
        <w:rPr>
          <w:rStyle w:val="tlid-translation"/>
          <w:lang w:val="en"/>
        </w:rPr>
        <w:t xml:space="preserve">Considering </w:t>
      </w:r>
      <w:r w:rsidR="001424AB">
        <w:rPr>
          <w:rStyle w:val="tlid-translation"/>
          <w:lang w:val="en"/>
        </w:rPr>
        <w:t xml:space="preserve">the joinder of </w:t>
      </w:r>
      <w:r>
        <w:rPr>
          <w:rStyle w:val="tlid-translation"/>
          <w:lang w:val="en"/>
        </w:rPr>
        <w:t xml:space="preserve">cases and pleadings in </w:t>
      </w:r>
      <w:r w:rsidR="001424AB">
        <w:rPr>
          <w:rStyle w:val="tlid-translation"/>
          <w:lang w:val="en"/>
        </w:rPr>
        <w:t>Applications No</w:t>
      </w:r>
      <w:r w:rsidR="00511BF5">
        <w:rPr>
          <w:rStyle w:val="tlid-translation"/>
          <w:lang w:val="en"/>
        </w:rPr>
        <w:t>s. 028/2019, 030/2019, 031/2019 and 033/2019, -</w:t>
      </w:r>
      <w:r w:rsidR="00E11FAF">
        <w:rPr>
          <w:rStyle w:val="tlid-translation"/>
          <w:lang w:val="en"/>
        </w:rPr>
        <w:t xml:space="preserve"> </w:t>
      </w:r>
      <w:proofErr w:type="spellStart"/>
      <w:r w:rsidR="001424AB" w:rsidRPr="00CC477C">
        <w:rPr>
          <w:rStyle w:val="tlid-translation"/>
          <w:i/>
          <w:lang w:val="en"/>
        </w:rPr>
        <w:t>Fea</w:t>
      </w:r>
      <w:proofErr w:type="spellEnd"/>
      <w:r w:rsidR="001424AB" w:rsidRPr="00CC477C">
        <w:rPr>
          <w:rStyle w:val="tlid-translation"/>
          <w:i/>
          <w:lang w:val="en"/>
        </w:rPr>
        <w:t xml:space="preserve"> Charles </w:t>
      </w:r>
      <w:r w:rsidR="006C3308" w:rsidRPr="00CC477C">
        <w:rPr>
          <w:rStyle w:val="tlid-translation"/>
          <w:i/>
          <w:lang w:val="en"/>
        </w:rPr>
        <w:t>and others</w:t>
      </w:r>
      <w:r w:rsidR="001424AB" w:rsidRPr="00CC477C">
        <w:rPr>
          <w:rStyle w:val="tlid-translation"/>
          <w:i/>
          <w:lang w:val="en"/>
        </w:rPr>
        <w:t xml:space="preserve"> v. Republic of Côte d'Ivoire</w:t>
      </w:r>
      <w:r w:rsidR="001424AB">
        <w:rPr>
          <w:rStyle w:val="tlid-translation"/>
          <w:lang w:val="en"/>
        </w:rPr>
        <w:t xml:space="preserve"> made by the Court </w:t>
      </w:r>
      <w:r>
        <w:rPr>
          <w:rStyle w:val="tlid-translation"/>
          <w:lang w:val="en"/>
        </w:rPr>
        <w:t xml:space="preserve">by an Order of </w:t>
      </w:r>
      <w:r w:rsidR="001424AB">
        <w:rPr>
          <w:rStyle w:val="tlid-translation"/>
          <w:lang w:val="en"/>
        </w:rPr>
        <w:t>26 September 2019;</w:t>
      </w:r>
    </w:p>
    <w:p w:rsidR="0020683C" w:rsidRPr="0020683C" w:rsidRDefault="007C0774" w:rsidP="001424AB">
      <w:pPr>
        <w:pStyle w:val="ListParagraph"/>
        <w:numPr>
          <w:ilvl w:val="0"/>
          <w:numId w:val="3"/>
        </w:numPr>
        <w:tabs>
          <w:tab w:val="left" w:leader="dot" w:pos="6343"/>
        </w:tabs>
        <w:spacing w:after="0" w:line="360" w:lineRule="auto"/>
        <w:ind w:right="32"/>
        <w:rPr>
          <w:rStyle w:val="tlid-translation"/>
          <w:rFonts w:eastAsia="Calibri" w:cs="Arial"/>
          <w:spacing w:val="-12"/>
          <w:szCs w:val="24"/>
          <w:lang w:eastAsia="fr-FR" w:bidi="fr-FR"/>
        </w:rPr>
      </w:pPr>
      <w:r>
        <w:rPr>
          <w:rStyle w:val="tlid-translation"/>
          <w:lang w:val="en"/>
        </w:rPr>
        <w:t xml:space="preserve">Considering </w:t>
      </w:r>
      <w:r w:rsidR="001424AB">
        <w:rPr>
          <w:rStyle w:val="tlid-translation"/>
          <w:lang w:val="en"/>
        </w:rPr>
        <w:t>Rule 54 of the Rules which provides that "</w:t>
      </w:r>
      <w:r w:rsidRPr="00CC477C">
        <w:rPr>
          <w:rFonts w:cs="Arial"/>
          <w:sz w:val="22"/>
        </w:rPr>
        <w:t>t</w:t>
      </w:r>
      <w:r w:rsidR="001424AB" w:rsidRPr="00CC477C">
        <w:rPr>
          <w:rFonts w:cs="Arial"/>
          <w:sz w:val="22"/>
        </w:rPr>
        <w:t>he Court may at any stage of the pleadings either on its own volition or in</w:t>
      </w:r>
      <w:r w:rsidR="0020683C" w:rsidRPr="00CC477C">
        <w:rPr>
          <w:rFonts w:cs="Arial"/>
          <w:sz w:val="22"/>
        </w:rPr>
        <w:t xml:space="preserve"> </w:t>
      </w:r>
      <w:r w:rsidR="001424AB" w:rsidRPr="00CC477C">
        <w:rPr>
          <w:rFonts w:cs="Arial"/>
          <w:sz w:val="22"/>
        </w:rPr>
        <w:t>response to an application by any of the parties, order the joinder of</w:t>
      </w:r>
      <w:r w:rsidR="0020683C" w:rsidRPr="00CC477C">
        <w:rPr>
          <w:rFonts w:cs="Arial"/>
          <w:sz w:val="22"/>
        </w:rPr>
        <w:t xml:space="preserve"> </w:t>
      </w:r>
      <w:r w:rsidR="001424AB" w:rsidRPr="00CC477C">
        <w:rPr>
          <w:rFonts w:cs="Arial"/>
          <w:sz w:val="22"/>
        </w:rPr>
        <w:t>interrelated cases and pleadings where it deems it appropriate, both in fact</w:t>
      </w:r>
      <w:r w:rsidR="0020683C" w:rsidRPr="00CC477C">
        <w:rPr>
          <w:rFonts w:cs="Arial"/>
          <w:sz w:val="22"/>
        </w:rPr>
        <w:t xml:space="preserve"> </w:t>
      </w:r>
      <w:r w:rsidR="001424AB" w:rsidRPr="00CC477C">
        <w:rPr>
          <w:rFonts w:cs="Arial"/>
          <w:sz w:val="22"/>
        </w:rPr>
        <w:t>and in law</w:t>
      </w:r>
      <w:r w:rsidR="001424AB">
        <w:rPr>
          <w:rFonts w:cs="Arial"/>
          <w:sz w:val="34"/>
          <w:szCs w:val="34"/>
        </w:rPr>
        <w:t>.</w:t>
      </w:r>
      <w:r w:rsidR="00511BF5">
        <w:rPr>
          <w:rStyle w:val="tlid-translation"/>
          <w:lang w:val="en"/>
        </w:rPr>
        <w:t>”</w:t>
      </w:r>
    </w:p>
    <w:p w:rsidR="0020683C" w:rsidRPr="00E11FAF" w:rsidRDefault="0020683C" w:rsidP="001424AB">
      <w:pPr>
        <w:pStyle w:val="ListParagraph"/>
        <w:numPr>
          <w:ilvl w:val="0"/>
          <w:numId w:val="3"/>
        </w:numPr>
        <w:tabs>
          <w:tab w:val="left" w:leader="dot" w:pos="6343"/>
        </w:tabs>
        <w:spacing w:after="0" w:line="360" w:lineRule="auto"/>
        <w:ind w:right="32"/>
        <w:rPr>
          <w:rStyle w:val="tlid-translation"/>
          <w:rFonts w:eastAsia="Calibri" w:cs="Arial"/>
          <w:spacing w:val="-12"/>
          <w:szCs w:val="24"/>
          <w:lang w:eastAsia="fr-FR" w:bidi="fr-FR"/>
        </w:rPr>
      </w:pPr>
      <w:r>
        <w:rPr>
          <w:rStyle w:val="tlid-translation"/>
          <w:lang w:val="en"/>
        </w:rPr>
        <w:t xml:space="preserve">Considering that the facts in support of the Applications referenced above, the alleged violations and the measures requested are similar, the </w:t>
      </w:r>
      <w:r w:rsidR="00E11FAF">
        <w:rPr>
          <w:rStyle w:val="tlid-translation"/>
          <w:lang w:val="en"/>
        </w:rPr>
        <w:t>R</w:t>
      </w:r>
      <w:r>
        <w:rPr>
          <w:rStyle w:val="tlid-translation"/>
          <w:lang w:val="en"/>
        </w:rPr>
        <w:t xml:space="preserve">espondent State being the same and for the same reasons as those which </w:t>
      </w:r>
      <w:r w:rsidR="00511BF5">
        <w:rPr>
          <w:rStyle w:val="tlid-translation"/>
          <w:lang w:val="en"/>
        </w:rPr>
        <w:t>justified</w:t>
      </w:r>
      <w:r>
        <w:rPr>
          <w:rStyle w:val="tlid-translation"/>
          <w:lang w:val="en"/>
        </w:rPr>
        <w:t xml:space="preserve"> the joinder of proceedings concerning Applications Nos. 028/2019, 030/2019, 031/2019, 033/2019, </w:t>
      </w:r>
      <w:proofErr w:type="spellStart"/>
      <w:r w:rsidRPr="00CC477C">
        <w:rPr>
          <w:rStyle w:val="tlid-translation"/>
          <w:i/>
          <w:lang w:val="en"/>
        </w:rPr>
        <w:t>Fea</w:t>
      </w:r>
      <w:proofErr w:type="spellEnd"/>
      <w:r w:rsidRPr="00CC477C">
        <w:rPr>
          <w:rStyle w:val="tlid-translation"/>
          <w:i/>
          <w:lang w:val="en"/>
        </w:rPr>
        <w:t xml:space="preserve"> Charles </w:t>
      </w:r>
      <w:r w:rsidR="00511BF5" w:rsidRPr="00CC477C">
        <w:rPr>
          <w:rStyle w:val="tlid-translation"/>
          <w:i/>
          <w:lang w:val="en"/>
        </w:rPr>
        <w:t xml:space="preserve">and </w:t>
      </w:r>
      <w:r w:rsidR="007C0774" w:rsidRPr="00CC477C">
        <w:rPr>
          <w:rStyle w:val="tlid-translation"/>
          <w:i/>
          <w:lang w:val="en"/>
        </w:rPr>
        <w:t>O</w:t>
      </w:r>
      <w:r w:rsidR="00511BF5" w:rsidRPr="00CC477C">
        <w:rPr>
          <w:rStyle w:val="tlid-translation"/>
          <w:i/>
          <w:lang w:val="en"/>
        </w:rPr>
        <w:t>thers</w:t>
      </w:r>
      <w:r w:rsidRPr="00CC477C">
        <w:rPr>
          <w:rStyle w:val="tlid-translation"/>
          <w:i/>
          <w:lang w:val="en"/>
        </w:rPr>
        <w:t xml:space="preserve"> v. Republic of Côte d'Ivoire</w:t>
      </w:r>
      <w:r>
        <w:rPr>
          <w:rStyle w:val="tlid-translation"/>
          <w:lang w:val="en"/>
        </w:rPr>
        <w:t>;</w:t>
      </w:r>
    </w:p>
    <w:p w:rsidR="00E11FAF" w:rsidRPr="0020683C" w:rsidRDefault="00E11FAF" w:rsidP="00E11FAF">
      <w:pPr>
        <w:pStyle w:val="ListParagraph"/>
        <w:tabs>
          <w:tab w:val="left" w:leader="dot" w:pos="6343"/>
        </w:tabs>
        <w:spacing w:after="0" w:line="360" w:lineRule="auto"/>
        <w:ind w:left="1080" w:right="32"/>
        <w:rPr>
          <w:rStyle w:val="tlid-translation"/>
          <w:rFonts w:eastAsia="Calibri" w:cs="Arial"/>
          <w:spacing w:val="-12"/>
          <w:szCs w:val="24"/>
          <w:lang w:eastAsia="fr-FR" w:bidi="fr-FR"/>
        </w:rPr>
      </w:pPr>
    </w:p>
    <w:p w:rsidR="0020683C" w:rsidRPr="0020683C" w:rsidRDefault="007C0774" w:rsidP="00CC477C">
      <w:pPr>
        <w:pStyle w:val="ListParagraph"/>
        <w:numPr>
          <w:ilvl w:val="0"/>
          <w:numId w:val="3"/>
        </w:numPr>
        <w:tabs>
          <w:tab w:val="left" w:leader="dot" w:pos="6343"/>
        </w:tabs>
        <w:spacing w:after="0" w:line="360" w:lineRule="auto"/>
        <w:ind w:right="32"/>
        <w:rPr>
          <w:rStyle w:val="tlid-translation"/>
          <w:rFonts w:eastAsia="Calibri" w:cs="Arial"/>
          <w:spacing w:val="-12"/>
          <w:szCs w:val="24"/>
          <w:lang w:eastAsia="fr-FR" w:bidi="fr-FR"/>
        </w:rPr>
      </w:pPr>
      <w:r>
        <w:rPr>
          <w:rStyle w:val="tlid-translation"/>
          <w:lang w:val="en"/>
        </w:rPr>
        <w:t xml:space="preserve">As a consequence of the above, </w:t>
      </w:r>
      <w:r w:rsidR="0020683C">
        <w:rPr>
          <w:rStyle w:val="tlid-translation"/>
          <w:lang w:val="en"/>
        </w:rPr>
        <w:t xml:space="preserve">, the joinder of </w:t>
      </w:r>
      <w:r w:rsidR="008A0166">
        <w:rPr>
          <w:rStyle w:val="tlid-translation"/>
          <w:lang w:val="en"/>
        </w:rPr>
        <w:t xml:space="preserve">cases and pleadings in relation to the </w:t>
      </w:r>
      <w:r w:rsidR="00511BF5">
        <w:rPr>
          <w:rStyle w:val="tlid-translation"/>
          <w:lang w:val="en"/>
        </w:rPr>
        <w:t xml:space="preserve">above-referenced </w:t>
      </w:r>
      <w:r w:rsidR="0020683C">
        <w:rPr>
          <w:rStyle w:val="tlid-translation"/>
          <w:lang w:val="en"/>
        </w:rPr>
        <w:t>Applications is appropriate in fact and in law and for the proper administration of justice, in accordance with Rule 54 of th</w:t>
      </w:r>
      <w:r w:rsidR="00F802A2">
        <w:rPr>
          <w:rStyle w:val="tlid-translation"/>
          <w:lang w:val="en"/>
        </w:rPr>
        <w:t>e Rules</w:t>
      </w:r>
      <w:r w:rsidR="0020683C">
        <w:rPr>
          <w:rStyle w:val="tlid-translation"/>
          <w:lang w:val="en"/>
        </w:rPr>
        <w:t>;</w:t>
      </w:r>
    </w:p>
    <w:p w:rsidR="0020683C" w:rsidRDefault="0020683C" w:rsidP="00100A6B">
      <w:pPr>
        <w:pStyle w:val="ListParagraph"/>
        <w:tabs>
          <w:tab w:val="left" w:leader="dot" w:pos="6343"/>
        </w:tabs>
        <w:spacing w:after="0" w:line="360" w:lineRule="auto"/>
        <w:ind w:left="360" w:right="32"/>
        <w:rPr>
          <w:rStyle w:val="tlid-translation"/>
          <w:lang w:val="en"/>
        </w:rPr>
      </w:pPr>
    </w:p>
    <w:p w:rsidR="00A57AC4" w:rsidRDefault="00A57AC4" w:rsidP="0020683C">
      <w:pPr>
        <w:pStyle w:val="ListParagraph"/>
        <w:tabs>
          <w:tab w:val="left" w:leader="dot" w:pos="6343"/>
        </w:tabs>
        <w:spacing w:after="0" w:line="360" w:lineRule="auto"/>
        <w:ind w:left="1080" w:right="32"/>
        <w:rPr>
          <w:rStyle w:val="tlid-translation"/>
          <w:lang w:val="en"/>
        </w:rPr>
      </w:pPr>
    </w:p>
    <w:p w:rsidR="00A57AC4" w:rsidRDefault="00A57AC4" w:rsidP="0020683C">
      <w:pPr>
        <w:pStyle w:val="ListParagraph"/>
        <w:tabs>
          <w:tab w:val="left" w:leader="dot" w:pos="6343"/>
        </w:tabs>
        <w:spacing w:after="0" w:line="360" w:lineRule="auto"/>
        <w:ind w:left="1080" w:right="32"/>
        <w:rPr>
          <w:rStyle w:val="tlid-translation"/>
          <w:lang w:val="en"/>
        </w:rPr>
      </w:pPr>
    </w:p>
    <w:p w:rsidR="00CB462C" w:rsidRPr="00CC477C" w:rsidRDefault="00CB462C" w:rsidP="0020683C">
      <w:pPr>
        <w:pStyle w:val="ListParagraph"/>
        <w:tabs>
          <w:tab w:val="left" w:leader="dot" w:pos="6343"/>
        </w:tabs>
        <w:spacing w:after="0" w:line="360" w:lineRule="auto"/>
        <w:ind w:left="1080" w:right="32"/>
        <w:rPr>
          <w:rStyle w:val="tlid-translation"/>
          <w:lang w:val="en"/>
        </w:rPr>
      </w:pPr>
      <w:r w:rsidRPr="00CC477C">
        <w:rPr>
          <w:rStyle w:val="tlid-translation"/>
          <w:lang w:val="en"/>
        </w:rPr>
        <w:t>OPERATIVE PART</w:t>
      </w:r>
    </w:p>
    <w:p w:rsidR="0020683C" w:rsidRDefault="001424AB" w:rsidP="0020683C">
      <w:pPr>
        <w:pStyle w:val="ListParagraph"/>
        <w:tabs>
          <w:tab w:val="left" w:leader="dot" w:pos="6343"/>
        </w:tabs>
        <w:spacing w:after="0" w:line="360" w:lineRule="auto"/>
        <w:ind w:left="1080" w:right="32"/>
        <w:rPr>
          <w:lang w:val="en"/>
        </w:rPr>
      </w:pPr>
      <w:r>
        <w:rPr>
          <w:lang w:val="en"/>
        </w:rPr>
        <w:br/>
      </w:r>
      <w:r w:rsidR="00E11FAF">
        <w:rPr>
          <w:lang w:val="en"/>
        </w:rPr>
        <w:t>F</w:t>
      </w:r>
      <w:r w:rsidR="0020683C">
        <w:rPr>
          <w:lang w:val="en"/>
        </w:rPr>
        <w:t>or these reasons,</w:t>
      </w:r>
    </w:p>
    <w:p w:rsidR="0020683C" w:rsidRDefault="0020683C" w:rsidP="0020683C">
      <w:pPr>
        <w:pStyle w:val="ListParagraph"/>
        <w:tabs>
          <w:tab w:val="left" w:leader="dot" w:pos="6343"/>
        </w:tabs>
        <w:spacing w:after="0" w:line="360" w:lineRule="auto"/>
        <w:ind w:left="1080" w:right="32"/>
        <w:rPr>
          <w:lang w:val="en"/>
        </w:rPr>
      </w:pPr>
    </w:p>
    <w:p w:rsidR="0020683C" w:rsidRDefault="0020683C" w:rsidP="0020683C">
      <w:pPr>
        <w:pStyle w:val="ListParagraph"/>
        <w:tabs>
          <w:tab w:val="left" w:leader="dot" w:pos="6343"/>
        </w:tabs>
        <w:spacing w:after="0" w:line="360" w:lineRule="auto"/>
        <w:ind w:left="1080" w:right="32"/>
        <w:rPr>
          <w:lang w:val="en"/>
        </w:rPr>
      </w:pPr>
      <w:r>
        <w:rPr>
          <w:lang w:val="en"/>
        </w:rPr>
        <w:t>The Court,</w:t>
      </w:r>
    </w:p>
    <w:p w:rsidR="0020683C" w:rsidRPr="00CC477C" w:rsidRDefault="0020683C" w:rsidP="0020683C">
      <w:pPr>
        <w:pStyle w:val="ListParagraph"/>
        <w:tabs>
          <w:tab w:val="left" w:leader="dot" w:pos="6343"/>
        </w:tabs>
        <w:spacing w:after="0" w:line="360" w:lineRule="auto"/>
        <w:ind w:left="1080" w:right="32"/>
        <w:rPr>
          <w:i/>
          <w:lang w:val="en"/>
        </w:rPr>
      </w:pPr>
      <w:r w:rsidRPr="00CC477C">
        <w:rPr>
          <w:i/>
          <w:lang w:val="en"/>
        </w:rPr>
        <w:t>Unanimously</w:t>
      </w:r>
    </w:p>
    <w:p w:rsidR="0020683C" w:rsidRDefault="0020683C" w:rsidP="0020683C">
      <w:pPr>
        <w:pStyle w:val="ListParagraph"/>
        <w:tabs>
          <w:tab w:val="left" w:leader="dot" w:pos="6343"/>
        </w:tabs>
        <w:spacing w:after="0" w:line="360" w:lineRule="auto"/>
        <w:ind w:left="1080" w:right="32"/>
        <w:rPr>
          <w:lang w:val="en"/>
        </w:rPr>
      </w:pPr>
    </w:p>
    <w:p w:rsidR="0020683C" w:rsidRDefault="00CB462C" w:rsidP="0020683C">
      <w:pPr>
        <w:pStyle w:val="ListParagraph"/>
        <w:tabs>
          <w:tab w:val="left" w:leader="dot" w:pos="6343"/>
        </w:tabs>
        <w:spacing w:after="0" w:line="360" w:lineRule="auto"/>
        <w:ind w:left="1080" w:right="32"/>
        <w:rPr>
          <w:lang w:val="en"/>
        </w:rPr>
      </w:pPr>
      <w:r>
        <w:rPr>
          <w:lang w:val="en"/>
        </w:rPr>
        <w:t>Orders</w:t>
      </w:r>
      <w:r w:rsidR="0020683C">
        <w:rPr>
          <w:lang w:val="en"/>
        </w:rPr>
        <w:t>:</w:t>
      </w:r>
    </w:p>
    <w:p w:rsidR="0020683C" w:rsidRDefault="0020683C" w:rsidP="0020683C">
      <w:pPr>
        <w:pStyle w:val="ListParagraph"/>
        <w:tabs>
          <w:tab w:val="left" w:leader="dot" w:pos="6343"/>
        </w:tabs>
        <w:spacing w:after="0" w:line="360" w:lineRule="auto"/>
        <w:ind w:left="1080" w:right="32"/>
        <w:rPr>
          <w:lang w:val="en"/>
        </w:rPr>
      </w:pPr>
    </w:p>
    <w:p w:rsidR="0020683C" w:rsidRDefault="0020683C" w:rsidP="0020683C">
      <w:pPr>
        <w:pStyle w:val="ListParagraph"/>
        <w:numPr>
          <w:ilvl w:val="0"/>
          <w:numId w:val="4"/>
        </w:numPr>
        <w:tabs>
          <w:tab w:val="left" w:leader="dot" w:pos="6343"/>
        </w:tabs>
        <w:spacing w:after="0" w:line="360" w:lineRule="auto"/>
        <w:ind w:right="32"/>
        <w:rPr>
          <w:rStyle w:val="tlid-translation"/>
          <w:lang w:val="en"/>
        </w:rPr>
      </w:pPr>
      <w:r>
        <w:rPr>
          <w:rStyle w:val="tlid-translation"/>
          <w:lang w:val="en"/>
        </w:rPr>
        <w:t>Th</w:t>
      </w:r>
      <w:r w:rsidR="007C0774">
        <w:rPr>
          <w:rStyle w:val="tlid-translation"/>
          <w:lang w:val="en"/>
        </w:rPr>
        <w:t xml:space="preserve">e joinder of </w:t>
      </w:r>
      <w:r w:rsidR="00CB462C">
        <w:rPr>
          <w:rStyle w:val="tlid-translation"/>
          <w:lang w:val="en"/>
        </w:rPr>
        <w:t>cases and pleadings</w:t>
      </w:r>
      <w:r>
        <w:rPr>
          <w:rStyle w:val="tlid-translation"/>
          <w:lang w:val="en"/>
        </w:rPr>
        <w:t xml:space="preserve"> </w:t>
      </w:r>
      <w:r w:rsidR="00CB462C">
        <w:rPr>
          <w:rStyle w:val="tlid-translation"/>
          <w:lang w:val="en"/>
        </w:rPr>
        <w:t>in</w:t>
      </w:r>
      <w:r>
        <w:rPr>
          <w:rStyle w:val="tlid-translation"/>
          <w:lang w:val="en"/>
        </w:rPr>
        <w:t xml:space="preserve"> Applications No. 047/2019 </w:t>
      </w:r>
      <w:proofErr w:type="spellStart"/>
      <w:r w:rsidRPr="00CB462C">
        <w:rPr>
          <w:rStyle w:val="tlid-translation"/>
          <w:i/>
          <w:lang w:val="en"/>
        </w:rPr>
        <w:t>Diomande</w:t>
      </w:r>
      <w:proofErr w:type="spellEnd"/>
      <w:r w:rsidRPr="00CB462C">
        <w:rPr>
          <w:rStyle w:val="tlid-translation"/>
          <w:i/>
          <w:lang w:val="en"/>
        </w:rPr>
        <w:t xml:space="preserve"> </w:t>
      </w:r>
      <w:proofErr w:type="spellStart"/>
      <w:r w:rsidRPr="00CB462C">
        <w:rPr>
          <w:rStyle w:val="tlid-translation"/>
          <w:i/>
          <w:lang w:val="en"/>
        </w:rPr>
        <w:t>Aboubakar</w:t>
      </w:r>
      <w:proofErr w:type="spellEnd"/>
      <w:r w:rsidRPr="00CB462C">
        <w:rPr>
          <w:rStyle w:val="tlid-translation"/>
          <w:i/>
          <w:lang w:val="en"/>
        </w:rPr>
        <w:t xml:space="preserve"> </w:t>
      </w:r>
      <w:proofErr w:type="spellStart"/>
      <w:r w:rsidRPr="00CB462C">
        <w:rPr>
          <w:rStyle w:val="tlid-translation"/>
          <w:i/>
          <w:lang w:val="en"/>
        </w:rPr>
        <w:t>Sidiki</w:t>
      </w:r>
      <w:proofErr w:type="spellEnd"/>
      <w:r w:rsidRPr="00CB462C">
        <w:rPr>
          <w:rStyle w:val="tlid-translation"/>
          <w:i/>
          <w:lang w:val="en"/>
        </w:rPr>
        <w:t xml:space="preserve"> v. Republic of Côte d'Ivoire</w:t>
      </w:r>
      <w:r>
        <w:rPr>
          <w:rStyle w:val="tlid-translation"/>
          <w:lang w:val="en"/>
        </w:rPr>
        <w:t xml:space="preserve">, No. 051/2019 </w:t>
      </w:r>
      <w:proofErr w:type="spellStart"/>
      <w:r w:rsidRPr="00CB462C">
        <w:rPr>
          <w:rStyle w:val="tlid-translation"/>
          <w:i/>
          <w:lang w:val="en"/>
        </w:rPr>
        <w:t>Traore</w:t>
      </w:r>
      <w:proofErr w:type="spellEnd"/>
      <w:r w:rsidRPr="00CB462C">
        <w:rPr>
          <w:rStyle w:val="tlid-translation"/>
          <w:i/>
          <w:lang w:val="en"/>
        </w:rPr>
        <w:t xml:space="preserve"> </w:t>
      </w:r>
      <w:proofErr w:type="spellStart"/>
      <w:r w:rsidRPr="00CB462C">
        <w:rPr>
          <w:rStyle w:val="tlid-translation"/>
          <w:i/>
          <w:lang w:val="en"/>
        </w:rPr>
        <w:t>Aboulaye</w:t>
      </w:r>
      <w:proofErr w:type="spellEnd"/>
      <w:r w:rsidRPr="00CB462C">
        <w:rPr>
          <w:rStyle w:val="tlid-translation"/>
          <w:i/>
          <w:lang w:val="en"/>
        </w:rPr>
        <w:t xml:space="preserve"> v. Republic of Côte d'Ivoire</w:t>
      </w:r>
      <w:r>
        <w:rPr>
          <w:rStyle w:val="tlid-translation"/>
          <w:lang w:val="en"/>
        </w:rPr>
        <w:t xml:space="preserve"> and No. 053/2019 </w:t>
      </w:r>
      <w:proofErr w:type="spellStart"/>
      <w:r w:rsidRPr="00CB462C">
        <w:rPr>
          <w:rStyle w:val="tlid-translation"/>
          <w:i/>
          <w:lang w:val="en"/>
        </w:rPr>
        <w:t>Adae</w:t>
      </w:r>
      <w:proofErr w:type="spellEnd"/>
      <w:r w:rsidRPr="00CB462C">
        <w:rPr>
          <w:rStyle w:val="tlid-translation"/>
          <w:i/>
          <w:lang w:val="en"/>
        </w:rPr>
        <w:t xml:space="preserve"> </w:t>
      </w:r>
      <w:proofErr w:type="spellStart"/>
      <w:r w:rsidRPr="00CB462C">
        <w:rPr>
          <w:rStyle w:val="tlid-translation"/>
          <w:i/>
          <w:lang w:val="en"/>
        </w:rPr>
        <w:t>Tano</w:t>
      </w:r>
      <w:proofErr w:type="spellEnd"/>
      <w:r w:rsidRPr="00CB462C">
        <w:rPr>
          <w:rStyle w:val="tlid-translation"/>
          <w:i/>
          <w:lang w:val="en"/>
        </w:rPr>
        <w:t xml:space="preserve"> Alain Christian v. Republic of Côte d'Ivoire</w:t>
      </w:r>
      <w:r>
        <w:rPr>
          <w:rStyle w:val="tlid-translation"/>
          <w:lang w:val="en"/>
        </w:rPr>
        <w:t xml:space="preserve"> with those </w:t>
      </w:r>
      <w:r w:rsidR="007C0774">
        <w:rPr>
          <w:rStyle w:val="tlid-translation"/>
          <w:lang w:val="en"/>
        </w:rPr>
        <w:t xml:space="preserve"> in</w:t>
      </w:r>
      <w:r w:rsidR="00E11FAF">
        <w:rPr>
          <w:rStyle w:val="tlid-translation"/>
          <w:lang w:val="en"/>
        </w:rPr>
        <w:t xml:space="preserve"> </w:t>
      </w:r>
      <w:r w:rsidR="007C0774">
        <w:rPr>
          <w:rStyle w:val="tlid-translation"/>
          <w:lang w:val="en"/>
        </w:rPr>
        <w:t xml:space="preserve">Consolidated </w:t>
      </w:r>
      <w:r>
        <w:rPr>
          <w:rStyle w:val="tlid-translation"/>
          <w:lang w:val="en"/>
        </w:rPr>
        <w:t>Application</w:t>
      </w:r>
      <w:r w:rsidR="007C0774">
        <w:rPr>
          <w:rStyle w:val="tlid-translation"/>
          <w:lang w:val="en"/>
        </w:rPr>
        <w:t>s</w:t>
      </w:r>
      <w:r>
        <w:rPr>
          <w:rStyle w:val="tlid-translation"/>
          <w:lang w:val="en"/>
        </w:rPr>
        <w:t xml:space="preserve"> No</w:t>
      </w:r>
      <w:r w:rsidR="007C0774">
        <w:rPr>
          <w:rStyle w:val="tlid-translation"/>
          <w:lang w:val="en"/>
        </w:rPr>
        <w:t>s</w:t>
      </w:r>
      <w:r>
        <w:rPr>
          <w:rStyle w:val="tlid-translation"/>
          <w:lang w:val="en"/>
        </w:rPr>
        <w:t xml:space="preserve">. 028/2019, 030/2019, 031/2019, 033/2019, </w:t>
      </w:r>
      <w:proofErr w:type="spellStart"/>
      <w:r w:rsidRPr="00CB462C">
        <w:rPr>
          <w:rStyle w:val="tlid-translation"/>
          <w:i/>
          <w:lang w:val="en"/>
        </w:rPr>
        <w:t>Fea</w:t>
      </w:r>
      <w:proofErr w:type="spellEnd"/>
      <w:r w:rsidRPr="00CB462C">
        <w:rPr>
          <w:rStyle w:val="tlid-translation"/>
          <w:i/>
          <w:lang w:val="en"/>
        </w:rPr>
        <w:t xml:space="preserve"> Charles </w:t>
      </w:r>
      <w:r w:rsidR="00CB462C" w:rsidRPr="00CB462C">
        <w:rPr>
          <w:rStyle w:val="tlid-translation"/>
          <w:i/>
          <w:lang w:val="en"/>
        </w:rPr>
        <w:t xml:space="preserve">and </w:t>
      </w:r>
      <w:r w:rsidR="007C0774">
        <w:rPr>
          <w:rStyle w:val="tlid-translation"/>
          <w:i/>
          <w:lang w:val="en"/>
        </w:rPr>
        <w:t>O</w:t>
      </w:r>
      <w:r w:rsidR="00CB462C" w:rsidRPr="00CB462C">
        <w:rPr>
          <w:rStyle w:val="tlid-translation"/>
          <w:i/>
          <w:lang w:val="en"/>
        </w:rPr>
        <w:t>thers</w:t>
      </w:r>
      <w:r w:rsidRPr="00CB462C">
        <w:rPr>
          <w:rStyle w:val="tlid-translation"/>
          <w:i/>
          <w:lang w:val="en"/>
        </w:rPr>
        <w:t xml:space="preserve"> </w:t>
      </w:r>
      <w:r w:rsidR="00F802A2" w:rsidRPr="00CB462C">
        <w:rPr>
          <w:rStyle w:val="tlid-translation"/>
          <w:i/>
          <w:lang w:val="en"/>
        </w:rPr>
        <w:t>v.</w:t>
      </w:r>
      <w:r w:rsidRPr="00CB462C">
        <w:rPr>
          <w:rStyle w:val="tlid-translation"/>
          <w:i/>
          <w:lang w:val="en"/>
        </w:rPr>
        <w:t xml:space="preserve"> Republic of Côte d'Ivoire</w:t>
      </w:r>
      <w:r>
        <w:rPr>
          <w:rStyle w:val="tlid-translation"/>
          <w:lang w:val="en"/>
        </w:rPr>
        <w:t>;</w:t>
      </w:r>
    </w:p>
    <w:p w:rsidR="0020683C" w:rsidRPr="00CB462C" w:rsidRDefault="0020683C" w:rsidP="0020683C">
      <w:pPr>
        <w:pStyle w:val="ListParagraph"/>
        <w:numPr>
          <w:ilvl w:val="0"/>
          <w:numId w:val="4"/>
        </w:numPr>
        <w:tabs>
          <w:tab w:val="left" w:leader="dot" w:pos="6343"/>
        </w:tabs>
        <w:spacing w:after="0" w:line="360" w:lineRule="auto"/>
        <w:ind w:right="32"/>
        <w:rPr>
          <w:rStyle w:val="tlid-translation"/>
          <w:i/>
          <w:lang w:val="en"/>
        </w:rPr>
      </w:pPr>
      <w:r>
        <w:rPr>
          <w:rStyle w:val="tlid-translation"/>
          <w:lang w:val="en"/>
        </w:rPr>
        <w:t xml:space="preserve">That henceforth </w:t>
      </w:r>
      <w:r w:rsidR="007C0774">
        <w:rPr>
          <w:rStyle w:val="tlid-translation"/>
          <w:lang w:val="en"/>
        </w:rPr>
        <w:t xml:space="preserve">the Applications be referred to </w:t>
      </w:r>
      <w:proofErr w:type="gramStart"/>
      <w:r w:rsidR="007C0774">
        <w:rPr>
          <w:rStyle w:val="tlid-translation"/>
          <w:lang w:val="en"/>
        </w:rPr>
        <w:t xml:space="preserve">as </w:t>
      </w:r>
      <w:r>
        <w:rPr>
          <w:rStyle w:val="tlid-translation"/>
          <w:lang w:val="en"/>
        </w:rPr>
        <w:t xml:space="preserve"> "</w:t>
      </w:r>
      <w:proofErr w:type="gramEnd"/>
      <w:r w:rsidR="00FE575A">
        <w:rPr>
          <w:rStyle w:val="tlid-translation"/>
          <w:lang w:val="en"/>
        </w:rPr>
        <w:t xml:space="preserve">Consolidated </w:t>
      </w:r>
      <w:r>
        <w:rPr>
          <w:rStyle w:val="tlid-translation"/>
          <w:lang w:val="en"/>
        </w:rPr>
        <w:t>Applications Nos. 028/2019, 030/2019, 031/2019, 033/2019, 047/2019, 051/2019 and 053 / 2019</w:t>
      </w:r>
      <w:r w:rsidR="00E11FAF">
        <w:rPr>
          <w:rStyle w:val="tlid-translation"/>
          <w:lang w:val="en"/>
        </w:rPr>
        <w:t xml:space="preserve"> </w:t>
      </w:r>
      <w:r>
        <w:rPr>
          <w:rStyle w:val="tlid-translation"/>
          <w:lang w:val="en"/>
        </w:rPr>
        <w:t xml:space="preserve">- </w:t>
      </w:r>
      <w:proofErr w:type="spellStart"/>
      <w:r w:rsidRPr="00CB462C">
        <w:rPr>
          <w:rStyle w:val="tlid-translation"/>
          <w:i/>
          <w:lang w:val="en"/>
        </w:rPr>
        <w:t>Fea</w:t>
      </w:r>
      <w:proofErr w:type="spellEnd"/>
      <w:r w:rsidRPr="00CB462C">
        <w:rPr>
          <w:rStyle w:val="tlid-translation"/>
          <w:i/>
          <w:lang w:val="en"/>
        </w:rPr>
        <w:t xml:space="preserve"> Charles </w:t>
      </w:r>
      <w:r w:rsidR="00CB462C" w:rsidRPr="00CB462C">
        <w:rPr>
          <w:rStyle w:val="tlid-translation"/>
          <w:i/>
          <w:lang w:val="en"/>
        </w:rPr>
        <w:t xml:space="preserve">and </w:t>
      </w:r>
      <w:r w:rsidR="007C0774">
        <w:rPr>
          <w:rStyle w:val="tlid-translation"/>
          <w:i/>
          <w:lang w:val="en"/>
        </w:rPr>
        <w:t>O</w:t>
      </w:r>
      <w:r w:rsidR="00CB462C" w:rsidRPr="00CB462C">
        <w:rPr>
          <w:rStyle w:val="tlid-translation"/>
          <w:i/>
          <w:lang w:val="en"/>
        </w:rPr>
        <w:t>thers</w:t>
      </w:r>
      <w:r w:rsidRPr="00CB462C">
        <w:rPr>
          <w:rStyle w:val="tlid-translation"/>
          <w:i/>
          <w:lang w:val="en"/>
        </w:rPr>
        <w:t xml:space="preserve"> v. Republic of Côte d'Ivoire.” </w:t>
      </w:r>
    </w:p>
    <w:p w:rsidR="00EA16FA" w:rsidRPr="00093670" w:rsidRDefault="007C0774" w:rsidP="00093670">
      <w:pPr>
        <w:pStyle w:val="ListParagraph"/>
        <w:numPr>
          <w:ilvl w:val="0"/>
          <w:numId w:val="4"/>
        </w:numPr>
        <w:tabs>
          <w:tab w:val="left" w:leader="dot" w:pos="6343"/>
        </w:tabs>
        <w:spacing w:after="0" w:line="360" w:lineRule="auto"/>
        <w:ind w:right="32"/>
        <w:rPr>
          <w:lang w:val="en"/>
        </w:rPr>
      </w:pPr>
      <w:r>
        <w:rPr>
          <w:rStyle w:val="tlid-translation"/>
          <w:lang w:val="en"/>
        </w:rPr>
        <w:t xml:space="preserve"> </w:t>
      </w:r>
      <w:r w:rsidRPr="004F6987">
        <w:rPr>
          <w:rFonts w:eastAsia="Times New Roman" w:cs="Arial"/>
          <w:szCs w:val="24"/>
          <w:lang w:val="en" w:eastAsia="en-GB"/>
        </w:rPr>
        <w:t xml:space="preserve">That </w:t>
      </w:r>
      <w:r>
        <w:rPr>
          <w:rFonts w:eastAsia="Times New Roman" w:cs="Arial"/>
          <w:szCs w:val="24"/>
          <w:lang w:val="en" w:eastAsia="en-GB"/>
        </w:rPr>
        <w:t xml:space="preserve">consequent upon </w:t>
      </w:r>
      <w:r w:rsidRPr="004F6987">
        <w:rPr>
          <w:rFonts w:eastAsia="Times New Roman" w:cs="Arial"/>
          <w:szCs w:val="24"/>
          <w:lang w:val="en" w:eastAsia="en-GB"/>
        </w:rPr>
        <w:t>the joinder</w:t>
      </w:r>
      <w:r>
        <w:rPr>
          <w:rFonts w:eastAsia="Times New Roman" w:cs="Arial"/>
          <w:szCs w:val="24"/>
          <w:lang w:val="en" w:eastAsia="en-GB"/>
        </w:rPr>
        <w:t xml:space="preserve">, this Order and the pleadings related to the above referred matters </w:t>
      </w:r>
      <w:r w:rsidRPr="004F6987">
        <w:rPr>
          <w:rFonts w:eastAsia="Times New Roman" w:cs="Arial"/>
          <w:szCs w:val="24"/>
          <w:lang w:val="en" w:eastAsia="en-GB"/>
        </w:rPr>
        <w:t xml:space="preserve"> </w:t>
      </w:r>
      <w:r>
        <w:rPr>
          <w:rFonts w:eastAsia="Times New Roman" w:cs="Arial"/>
          <w:szCs w:val="24"/>
          <w:lang w:val="en" w:eastAsia="en-GB"/>
        </w:rPr>
        <w:t xml:space="preserve"> shall</w:t>
      </w:r>
      <w:r w:rsidRPr="004F6987">
        <w:rPr>
          <w:rFonts w:eastAsia="Times New Roman" w:cs="Arial"/>
          <w:szCs w:val="24"/>
          <w:lang w:val="en" w:eastAsia="en-GB"/>
        </w:rPr>
        <w:t xml:space="preserve"> be served on all the </w:t>
      </w:r>
      <w:r>
        <w:rPr>
          <w:rFonts w:eastAsia="Times New Roman" w:cs="Arial"/>
          <w:szCs w:val="24"/>
          <w:lang w:val="en" w:eastAsia="en-GB"/>
        </w:rPr>
        <w:t>P</w:t>
      </w:r>
      <w:r w:rsidRPr="004F6987">
        <w:rPr>
          <w:rFonts w:eastAsia="Times New Roman" w:cs="Arial"/>
          <w:szCs w:val="24"/>
          <w:lang w:val="en" w:eastAsia="en-GB"/>
        </w:rPr>
        <w:t>arties</w:t>
      </w:r>
      <w:r w:rsidR="0020683C">
        <w:rPr>
          <w:rStyle w:val="tlid-translation"/>
          <w:lang w:val="en"/>
        </w:rPr>
        <w:t>.</w:t>
      </w:r>
    </w:p>
    <w:p w:rsidR="00093670" w:rsidRDefault="00093670" w:rsidP="0020683C">
      <w:pPr>
        <w:pStyle w:val="ListParagraph"/>
        <w:tabs>
          <w:tab w:val="left" w:leader="dot" w:pos="6343"/>
        </w:tabs>
        <w:spacing w:after="0" w:line="360" w:lineRule="auto"/>
        <w:ind w:left="1080" w:right="32"/>
        <w:rPr>
          <w:rFonts w:eastAsia="Calibri" w:cs="Arial"/>
          <w:b/>
          <w:spacing w:val="-12"/>
          <w:szCs w:val="24"/>
          <w:lang w:val="en" w:eastAsia="fr-FR" w:bidi="fr-FR"/>
        </w:rPr>
      </w:pPr>
    </w:p>
    <w:p w:rsidR="00093670" w:rsidRDefault="00093670" w:rsidP="0020683C">
      <w:pPr>
        <w:pStyle w:val="ListParagraph"/>
        <w:tabs>
          <w:tab w:val="left" w:leader="dot" w:pos="6343"/>
        </w:tabs>
        <w:spacing w:after="0" w:line="360" w:lineRule="auto"/>
        <w:ind w:left="1080" w:right="32"/>
        <w:rPr>
          <w:rFonts w:eastAsia="Calibri" w:cs="Arial"/>
          <w:b/>
          <w:spacing w:val="-12"/>
          <w:szCs w:val="24"/>
          <w:lang w:val="en" w:eastAsia="fr-FR" w:bidi="fr-FR"/>
        </w:rPr>
      </w:pPr>
    </w:p>
    <w:p w:rsidR="0020683C" w:rsidRPr="00A57AC4" w:rsidRDefault="008A0166" w:rsidP="00A57AC4">
      <w:pPr>
        <w:tabs>
          <w:tab w:val="left" w:leader="dot" w:pos="6343"/>
        </w:tabs>
        <w:spacing w:after="0" w:line="360" w:lineRule="auto"/>
        <w:ind w:right="32"/>
        <w:rPr>
          <w:rFonts w:ascii="Arial" w:eastAsia="Calibri" w:hAnsi="Arial" w:cs="Arial"/>
          <w:b/>
          <w:spacing w:val="-12"/>
          <w:szCs w:val="24"/>
          <w:lang w:val="en" w:eastAsia="fr-FR" w:bidi="fr-FR"/>
        </w:rPr>
      </w:pPr>
      <w:r w:rsidRPr="00A57AC4">
        <w:rPr>
          <w:rFonts w:ascii="Arial" w:eastAsia="Calibri" w:hAnsi="Arial" w:cs="Arial"/>
          <w:spacing w:val="-12"/>
          <w:sz w:val="24"/>
          <w:szCs w:val="24"/>
          <w:lang w:val="en" w:eastAsia="fr-FR" w:bidi="fr-FR"/>
        </w:rPr>
        <w:t>Signed</w:t>
      </w:r>
      <w:r w:rsidRPr="00A57AC4">
        <w:rPr>
          <w:rFonts w:ascii="Arial" w:eastAsia="Calibri" w:hAnsi="Arial" w:cs="Arial"/>
          <w:spacing w:val="-12"/>
          <w:szCs w:val="24"/>
          <w:lang w:val="en" w:eastAsia="fr-FR" w:bidi="fr-FR"/>
        </w:rPr>
        <w:t xml:space="preserve"> </w:t>
      </w:r>
    </w:p>
    <w:p w:rsidR="0020683C" w:rsidRPr="00A57AC4" w:rsidRDefault="0020683C" w:rsidP="0020683C">
      <w:pPr>
        <w:tabs>
          <w:tab w:val="left" w:leader="dot" w:pos="6343"/>
        </w:tabs>
        <w:spacing w:after="0" w:line="360" w:lineRule="auto"/>
        <w:ind w:right="32"/>
        <w:jc w:val="both"/>
        <w:rPr>
          <w:rFonts w:ascii="Arial" w:eastAsia="Calibri" w:hAnsi="Arial" w:cs="Arial"/>
          <w:spacing w:val="-12"/>
          <w:sz w:val="24"/>
          <w:szCs w:val="24"/>
          <w:lang w:eastAsia="fr-FR" w:bidi="fr-FR"/>
        </w:rPr>
      </w:pPr>
      <w:r w:rsidRPr="00A57AC4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Ben KIOKO, Vice President</w:t>
      </w:r>
      <w:r w:rsidR="008A0166" w:rsidRPr="00A57AC4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;</w:t>
      </w:r>
    </w:p>
    <w:p w:rsidR="00093670" w:rsidRPr="00CC477C" w:rsidRDefault="00093670" w:rsidP="0020683C">
      <w:pPr>
        <w:tabs>
          <w:tab w:val="left" w:leader="dot" w:pos="6343"/>
        </w:tabs>
        <w:spacing w:after="0" w:line="360" w:lineRule="auto"/>
        <w:ind w:right="32"/>
        <w:jc w:val="both"/>
        <w:rPr>
          <w:rFonts w:ascii="Arial" w:eastAsia="Calibri" w:hAnsi="Arial" w:cs="Arial"/>
          <w:spacing w:val="-12"/>
          <w:sz w:val="24"/>
          <w:szCs w:val="24"/>
          <w:lang w:eastAsia="fr-FR" w:bidi="fr-FR"/>
        </w:rPr>
      </w:pPr>
    </w:p>
    <w:p w:rsidR="00093670" w:rsidRPr="00CC477C" w:rsidRDefault="00093670" w:rsidP="0020683C">
      <w:pPr>
        <w:tabs>
          <w:tab w:val="left" w:leader="dot" w:pos="6343"/>
        </w:tabs>
        <w:spacing w:after="0" w:line="360" w:lineRule="auto"/>
        <w:ind w:right="32"/>
        <w:jc w:val="both"/>
        <w:rPr>
          <w:rFonts w:ascii="Arial" w:eastAsia="Calibri" w:hAnsi="Arial" w:cs="Arial"/>
          <w:spacing w:val="-12"/>
          <w:sz w:val="24"/>
          <w:szCs w:val="24"/>
          <w:lang w:eastAsia="fr-FR" w:bidi="fr-FR"/>
        </w:rPr>
      </w:pPr>
      <w:bookmarkStart w:id="0" w:name="_GoBack"/>
      <w:bookmarkEnd w:id="0"/>
    </w:p>
    <w:p w:rsidR="0020683C" w:rsidRPr="00CC477C" w:rsidRDefault="0020683C" w:rsidP="0020683C">
      <w:pPr>
        <w:tabs>
          <w:tab w:val="left" w:leader="dot" w:pos="6343"/>
        </w:tabs>
        <w:spacing w:after="0" w:line="360" w:lineRule="auto"/>
        <w:ind w:right="32"/>
        <w:jc w:val="both"/>
        <w:rPr>
          <w:rFonts w:ascii="Arial" w:eastAsia="Calibri" w:hAnsi="Arial" w:cs="Arial"/>
          <w:spacing w:val="-12"/>
          <w:sz w:val="24"/>
          <w:szCs w:val="24"/>
          <w:lang w:eastAsia="fr-FR" w:bidi="fr-FR"/>
        </w:rPr>
      </w:pPr>
      <w:r w:rsidRPr="00CC477C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Robert ENO, Registrar</w:t>
      </w:r>
      <w:r w:rsidR="008A0166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.</w:t>
      </w:r>
    </w:p>
    <w:p w:rsidR="00100A6B" w:rsidRDefault="00100A6B" w:rsidP="00E55E43">
      <w:pPr>
        <w:tabs>
          <w:tab w:val="left" w:leader="dot" w:pos="6343"/>
        </w:tabs>
        <w:spacing w:after="0" w:line="360" w:lineRule="auto"/>
        <w:ind w:right="32"/>
        <w:jc w:val="both"/>
        <w:rPr>
          <w:rFonts w:ascii="Arial" w:eastAsia="Calibri" w:hAnsi="Arial" w:cs="Arial"/>
          <w:spacing w:val="-12"/>
          <w:sz w:val="24"/>
          <w:szCs w:val="24"/>
          <w:lang w:eastAsia="fr-FR" w:bidi="fr-FR"/>
        </w:rPr>
      </w:pPr>
    </w:p>
    <w:p w:rsidR="002D4581" w:rsidRPr="00CC477C" w:rsidRDefault="00E55E43" w:rsidP="00E55E43">
      <w:pPr>
        <w:tabs>
          <w:tab w:val="left" w:leader="dot" w:pos="6343"/>
        </w:tabs>
        <w:spacing w:after="0" w:line="360" w:lineRule="auto"/>
        <w:ind w:right="32"/>
        <w:jc w:val="both"/>
        <w:rPr>
          <w:rFonts w:ascii="Arial" w:eastAsia="Calibri" w:hAnsi="Arial" w:cs="Arial"/>
          <w:spacing w:val="-12"/>
          <w:sz w:val="24"/>
          <w:szCs w:val="24"/>
          <w:lang w:eastAsia="fr-FR" w:bidi="fr-FR"/>
        </w:rPr>
      </w:pPr>
      <w:r w:rsidRPr="00CC477C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Done </w:t>
      </w:r>
      <w:r w:rsidR="007C0774" w:rsidRPr="00CC477C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at</w:t>
      </w:r>
      <w:r w:rsidRPr="00CC477C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 </w:t>
      </w:r>
      <w:r w:rsidR="007E6C16" w:rsidRPr="00CC477C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Zanzibar, this </w:t>
      </w:r>
      <w:r w:rsidR="00527882" w:rsidRPr="00CC477C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Second</w:t>
      </w:r>
      <w:r w:rsidR="007E6C16" w:rsidRPr="00CC477C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 </w:t>
      </w:r>
      <w:r w:rsidR="00527882" w:rsidRPr="00CC477C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Day </w:t>
      </w:r>
      <w:r w:rsidR="007E6C16" w:rsidRPr="00CC477C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o</w:t>
      </w:r>
      <w:r w:rsidRPr="00CC477C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f </w:t>
      </w:r>
      <w:r w:rsidR="00527882" w:rsidRPr="00CC477C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December </w:t>
      </w:r>
      <w:r w:rsidR="007C0774" w:rsidRPr="00CC477C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Twenty </w:t>
      </w:r>
      <w:r w:rsidR="007E6C16" w:rsidRPr="00CC477C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N</w:t>
      </w:r>
      <w:r w:rsidRPr="00CC477C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inete</w:t>
      </w:r>
      <w:r w:rsidR="00F802A2" w:rsidRPr="00CC477C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e</w:t>
      </w:r>
      <w:r w:rsidRPr="00CC477C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n in </w:t>
      </w:r>
      <w:r w:rsidR="00F802A2" w:rsidRPr="00CC477C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E</w:t>
      </w:r>
      <w:r w:rsidRPr="00CC477C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nglish and in French, the French</w:t>
      </w:r>
      <w:r w:rsidR="00CB462C" w:rsidRPr="00CC477C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 text</w:t>
      </w:r>
      <w:r w:rsidRPr="00CC477C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 being </w:t>
      </w:r>
      <w:r w:rsidR="00CB462C" w:rsidRPr="00CC477C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>authoritative</w:t>
      </w:r>
      <w:r w:rsidRPr="00CC477C">
        <w:rPr>
          <w:rFonts w:ascii="Arial" w:eastAsia="Calibri" w:hAnsi="Arial" w:cs="Arial"/>
          <w:spacing w:val="-12"/>
          <w:sz w:val="24"/>
          <w:szCs w:val="24"/>
          <w:lang w:eastAsia="fr-FR" w:bidi="fr-FR"/>
        </w:rPr>
        <w:t xml:space="preserve">. </w:t>
      </w:r>
    </w:p>
    <w:sectPr w:rsidR="002D4581" w:rsidRPr="00CC477C" w:rsidSect="00CC477C">
      <w:footerReference w:type="default" r:id="rId10"/>
      <w:pgSz w:w="12240" w:h="15840"/>
      <w:pgMar w:top="630" w:right="1080" w:bottom="63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77E" w:rsidRDefault="00D5477E">
      <w:pPr>
        <w:spacing w:after="0" w:line="240" w:lineRule="auto"/>
      </w:pPr>
      <w:r>
        <w:separator/>
      </w:r>
    </w:p>
  </w:endnote>
  <w:endnote w:type="continuationSeparator" w:id="0">
    <w:p w:rsidR="00D5477E" w:rsidRDefault="00D5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7046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A7619" w:rsidRDefault="002B1C9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AC4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A7619" w:rsidRDefault="00D5477E">
    <w:pPr>
      <w:pStyle w:val="Footer"/>
    </w:pPr>
  </w:p>
  <w:p w:rsidR="00C91230" w:rsidRDefault="00D547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77E" w:rsidRDefault="00D5477E">
      <w:pPr>
        <w:spacing w:after="0" w:line="240" w:lineRule="auto"/>
      </w:pPr>
      <w:r>
        <w:separator/>
      </w:r>
    </w:p>
  </w:footnote>
  <w:footnote w:type="continuationSeparator" w:id="0">
    <w:p w:rsidR="00D5477E" w:rsidRDefault="00D54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02B2E"/>
    <w:multiLevelType w:val="hybridMultilevel"/>
    <w:tmpl w:val="B2BC5EA8"/>
    <w:lvl w:ilvl="0" w:tplc="ECDEBF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07430"/>
    <w:multiLevelType w:val="hybridMultilevel"/>
    <w:tmpl w:val="6EC8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670E"/>
    <w:multiLevelType w:val="hybridMultilevel"/>
    <w:tmpl w:val="F92225CE"/>
    <w:lvl w:ilvl="0" w:tplc="B31CC8D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5F3AFA"/>
    <w:multiLevelType w:val="hybridMultilevel"/>
    <w:tmpl w:val="9CA28D6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89"/>
    <w:rsid w:val="0003228A"/>
    <w:rsid w:val="0005769D"/>
    <w:rsid w:val="00093670"/>
    <w:rsid w:val="000A6DA7"/>
    <w:rsid w:val="000F7789"/>
    <w:rsid w:val="00100A6B"/>
    <w:rsid w:val="001424AB"/>
    <w:rsid w:val="0020683C"/>
    <w:rsid w:val="00246EB5"/>
    <w:rsid w:val="0028502B"/>
    <w:rsid w:val="00297C55"/>
    <w:rsid w:val="002B1C9B"/>
    <w:rsid w:val="002B64A6"/>
    <w:rsid w:val="002D4581"/>
    <w:rsid w:val="00462FA7"/>
    <w:rsid w:val="00511BF5"/>
    <w:rsid w:val="00527882"/>
    <w:rsid w:val="00537451"/>
    <w:rsid w:val="006C3308"/>
    <w:rsid w:val="0070762B"/>
    <w:rsid w:val="007C0774"/>
    <w:rsid w:val="007E6C16"/>
    <w:rsid w:val="008209EA"/>
    <w:rsid w:val="0083181A"/>
    <w:rsid w:val="008A0166"/>
    <w:rsid w:val="00A16F84"/>
    <w:rsid w:val="00A27E27"/>
    <w:rsid w:val="00A57AC4"/>
    <w:rsid w:val="00BE2DD0"/>
    <w:rsid w:val="00C0595E"/>
    <w:rsid w:val="00CA42A7"/>
    <w:rsid w:val="00CB462C"/>
    <w:rsid w:val="00CC477C"/>
    <w:rsid w:val="00D5477E"/>
    <w:rsid w:val="00D954EF"/>
    <w:rsid w:val="00E11FAF"/>
    <w:rsid w:val="00E55E43"/>
    <w:rsid w:val="00EA16FA"/>
    <w:rsid w:val="00EF0738"/>
    <w:rsid w:val="00F802A2"/>
    <w:rsid w:val="00FA38CF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7D558-C03D-4705-B7BB-F0C2AF72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789"/>
  </w:style>
  <w:style w:type="paragraph" w:styleId="ListParagraph">
    <w:name w:val="List Paragraph"/>
    <w:aliases w:val="Párrafo de lista1"/>
    <w:basedOn w:val="Normal"/>
    <w:link w:val="ListParagraphChar"/>
    <w:uiPriority w:val="34"/>
    <w:qFormat/>
    <w:rsid w:val="000F7789"/>
    <w:pPr>
      <w:ind w:left="720"/>
      <w:contextualSpacing/>
      <w:jc w:val="both"/>
    </w:pPr>
    <w:rPr>
      <w:rFonts w:ascii="Arial" w:hAnsi="Arial"/>
      <w:sz w:val="24"/>
    </w:rPr>
  </w:style>
  <w:style w:type="character" w:customStyle="1" w:styleId="ListParagraphChar">
    <w:name w:val="List Paragraph Char"/>
    <w:aliases w:val="Párrafo de lista1 Char"/>
    <w:link w:val="ListParagraph"/>
    <w:uiPriority w:val="34"/>
    <w:locked/>
    <w:rsid w:val="000F7789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778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7789"/>
    <w:rPr>
      <w:rFonts w:ascii="Calibri" w:hAnsi="Calibri"/>
      <w:szCs w:val="21"/>
    </w:rPr>
  </w:style>
  <w:style w:type="character" w:customStyle="1" w:styleId="tlid-translation">
    <w:name w:val="tlid-translation"/>
    <w:basedOn w:val="DefaultParagraphFont"/>
    <w:rsid w:val="001424AB"/>
  </w:style>
  <w:style w:type="paragraph" w:styleId="BalloonText">
    <w:name w:val="Balloon Text"/>
    <w:basedOn w:val="Normal"/>
    <w:link w:val="BalloonTextChar"/>
    <w:uiPriority w:val="99"/>
    <w:semiHidden/>
    <w:unhideWhenUsed/>
    <w:rsid w:val="00831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4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08C66-244C-487C-A713-1EB8D2A6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Netsanet Haile</cp:lastModifiedBy>
  <cp:revision>7</cp:revision>
  <dcterms:created xsi:type="dcterms:W3CDTF">2019-12-03T09:46:00Z</dcterms:created>
  <dcterms:modified xsi:type="dcterms:W3CDTF">2019-12-05T09:58:00Z</dcterms:modified>
</cp:coreProperties>
</file>