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right="102"/>
        <w:jc w:val="right"/>
      </w:pPr>
      <w:r>
        <w:rPr/>
        <w:t>CM/Res.</w:t>
      </w:r>
      <w:r>
        <w:rPr>
          <w:spacing w:val="-1"/>
        </w:rPr>
        <w:t> </w:t>
      </w:r>
      <w:r>
        <w:rPr/>
        <w:t>772</w:t>
      </w:r>
      <w:r>
        <w:rPr>
          <w:spacing w:val="-2"/>
        </w:rPr>
        <w:t> (XXXIV)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2366" w:right="905" w:hanging="1181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REVIEW</w:t>
      </w:r>
      <w:r>
        <w:rPr>
          <w:spacing w:val="-10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THE</w:t>
      </w:r>
      <w:r>
        <w:rPr>
          <w:spacing w:val="-9"/>
          <w:u w:val="single"/>
        </w:rPr>
        <w:t> </w:t>
      </w:r>
      <w:r>
        <w:rPr>
          <w:u w:val="single"/>
        </w:rPr>
        <w:t>INSTALLATION</w:t>
      </w:r>
      <w:r>
        <w:rPr/>
        <w:t> </w:t>
      </w:r>
      <w:r>
        <w:rPr>
          <w:u w:val="single"/>
        </w:rPr>
        <w:t>ALLOWANCE FOR THE OAU STAFF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360" w:lineRule="auto" w:before="90"/>
        <w:ind w:left="120" w:right="905"/>
      </w:pPr>
      <w:r>
        <w:rPr/>
        <w:t>The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5"/>
        </w:rPr>
        <w:t> </w:t>
      </w:r>
      <w:r>
        <w:rPr/>
        <w:t>Unity,</w:t>
      </w:r>
      <w:r>
        <w:rPr>
          <w:spacing w:val="-3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its Thirty-fourth</w:t>
      </w:r>
      <w:r>
        <w:rPr>
          <w:spacing w:val="-6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Addis</w:t>
      </w:r>
      <w:r>
        <w:rPr>
          <w:spacing w:val="-3"/>
        </w:rPr>
        <w:t> </w:t>
      </w:r>
      <w:r>
        <w:rPr/>
        <w:t>Ababa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6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February</w:t>
      </w:r>
      <w:r>
        <w:rPr>
          <w:spacing w:val="-6"/>
        </w:rPr>
        <w:t> </w:t>
      </w:r>
      <w:r>
        <w:rPr>
          <w:spacing w:val="-2"/>
        </w:rPr>
        <w:t>1980,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905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heard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Organization, (Doc.CM/1002 (XXXIV) Part. 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20" w:right="187"/>
      </w:pPr>
      <w:r>
        <w:rPr>
          <w:u w:val="single"/>
        </w:rPr>
        <w:t>Noting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difficulties</w:t>
      </w:r>
      <w:r>
        <w:rPr>
          <w:spacing w:val="-5"/>
        </w:rPr>
        <w:t> </w:t>
      </w:r>
      <w:r>
        <w:rPr/>
        <w:t>experienced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newly</w:t>
      </w:r>
      <w:r>
        <w:rPr>
          <w:spacing w:val="-6"/>
        </w:rPr>
        <w:t> </w:t>
      </w:r>
      <w:r>
        <w:rPr/>
        <w:t>recruited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transferred</w:t>
      </w:r>
      <w:r>
        <w:rPr>
          <w:spacing w:val="-6"/>
        </w:rPr>
        <w:t> </w:t>
      </w:r>
      <w:r>
        <w:rPr/>
        <w:t>staff</w:t>
      </w:r>
      <w:r>
        <w:rPr>
          <w:spacing w:val="-5"/>
        </w:rPr>
        <w:t> </w:t>
      </w:r>
      <w:r>
        <w:rPr/>
        <w:t>in obtaining residential houses upon assumption of duty,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187"/>
      </w:pPr>
      <w:r>
        <w:rPr>
          <w:u w:val="single"/>
        </w:rPr>
        <w:t>Considering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takes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days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obtain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residential</w:t>
      </w:r>
      <w:r>
        <w:rPr>
          <w:spacing w:val="-5"/>
        </w:rPr>
        <w:t> </w:t>
      </w:r>
      <w:r>
        <w:rPr/>
        <w:t>houses in many countries where OAU Offices are situated,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87" w:hanging="1"/>
      </w:pPr>
      <w:r>
        <w:rPr>
          <w:u w:val="single"/>
        </w:rPr>
        <w:t>Aware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difficulties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uncomfortable</w:t>
      </w:r>
      <w:r>
        <w:rPr>
          <w:spacing w:val="-5"/>
        </w:rPr>
        <w:t> </w:t>
      </w:r>
      <w:r>
        <w:rPr/>
        <w:t>situations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 staff members concerned and their families with regard to the expenses involved: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48" w:hanging="720"/>
        <w:jc w:val="left"/>
        <w:rPr>
          <w:b/>
          <w:sz w:val="24"/>
        </w:rPr>
      </w:pPr>
      <w:r>
        <w:rPr>
          <w:b/>
          <w:sz w:val="24"/>
        </w:rPr>
        <w:t>AUTHORIZES the Secretary-General to review in consultation with the Advisory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Administrative,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Budgetary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Matters, the rules at present governing the payment of the installation allowance to 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newly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recruited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transferred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staff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extending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period of such payment subject to budgetary provisions and the respect of the relevant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provisions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regulations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Unity;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59" w:hanging="720"/>
        <w:jc w:val="left"/>
        <w:rPr>
          <w:b/>
          <w:sz w:val="24"/>
        </w:rPr>
      </w:pPr>
      <w:r>
        <w:rPr>
          <w:b/>
          <w:sz w:val="24"/>
        </w:rPr>
        <w:t>DECIDES that such a review should apply to all duty stations for which, in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opinions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payment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installation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grants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should be reviewed on the basis of the housing situation obtaining in countries hosting the OAU Offices.</w:t>
      </w:r>
    </w:p>
    <w:sectPr>
      <w:type w:val="continuous"/>
      <w:pgSz w:w="12240" w:h="15840"/>
      <w:pgMar w:top="74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259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OF THE COUNCIL OF MINISTERS ADOPTED AT ITS THIRTY-FOURTH ORDINARY SESSION</dc:title>
  <dcterms:created xsi:type="dcterms:W3CDTF">2023-04-11T21:30:10Z</dcterms:created>
  <dcterms:modified xsi:type="dcterms:W3CDTF">2023-04-11T21:30:10Z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