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CM/Res.797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04" w:right="990"/>
        <w:jc w:val="center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CONTROL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ABUSE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NARCOTIC</w:t>
      </w:r>
      <w:r>
        <w:rPr/>
        <w:t> </w:t>
      </w:r>
      <w:r>
        <w:rPr>
          <w:u w:val="single"/>
        </w:rPr>
        <w:t>DRUGS AND OF PSYCHOTROPIC SUBSTANCES AND</w:t>
      </w:r>
    </w:p>
    <w:p>
      <w:pPr>
        <w:pStyle w:val="BodyText"/>
        <w:spacing w:line="274" w:lineRule="exact"/>
        <w:ind w:left="2333" w:right="2318"/>
        <w:jc w:val="center"/>
      </w:pPr>
      <w:r>
        <w:rPr>
          <w:u w:val="single"/>
        </w:rPr>
        <w:t>THEIR</w:t>
      </w:r>
      <w:r>
        <w:rPr>
          <w:spacing w:val="-9"/>
          <w:u w:val="single"/>
        </w:rPr>
        <w:t> </w:t>
      </w:r>
      <w:r>
        <w:rPr>
          <w:u w:val="single"/>
        </w:rPr>
        <w:t>ILLICIT</w:t>
      </w:r>
      <w:r>
        <w:rPr>
          <w:spacing w:val="-8"/>
          <w:u w:val="single"/>
        </w:rPr>
        <w:t> </w:t>
      </w:r>
      <w:r>
        <w:rPr>
          <w:u w:val="single"/>
        </w:rPr>
        <w:t>TRAFFIC</w:t>
      </w:r>
      <w:r>
        <w:rPr>
          <w:spacing w:val="-9"/>
          <w:u w:val="single"/>
        </w:rPr>
        <w:t> </w:t>
      </w:r>
      <w:r>
        <w:rPr>
          <w:u w:val="single"/>
        </w:rPr>
        <w:t>IN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20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examined</w:t>
      </w:r>
      <w:r>
        <w:rPr>
          <w:spacing w:val="-3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CM/1058</w:t>
      </w:r>
      <w:r>
        <w:rPr>
          <w:spacing w:val="-5"/>
        </w:rPr>
        <w:t> </w:t>
      </w:r>
      <w:r>
        <w:rPr>
          <w:spacing w:val="-2"/>
        </w:rPr>
        <w:t>(XXXV),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20" w:right="75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ECOSOC</w:t>
      </w:r>
      <w:r>
        <w:rPr>
          <w:spacing w:val="-5"/>
        </w:rPr>
        <w:t> </w:t>
      </w:r>
      <w:r>
        <w:rPr/>
        <w:t>Res.2065</w:t>
      </w:r>
      <w:r>
        <w:rPr>
          <w:spacing w:val="-5"/>
        </w:rPr>
        <w:t> </w:t>
      </w:r>
      <w:r>
        <w:rPr/>
        <w:t>(LXII)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1977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recommendations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Dakar and Lagos meetings,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75"/>
      </w:pPr>
      <w:r>
        <w:rPr>
          <w:u w:val="single"/>
        </w:rPr>
        <w:t>Noting</w:t>
      </w:r>
      <w:r>
        <w:rPr>
          <w:spacing w:val="-5"/>
          <w:u w:val="single"/>
        </w:rPr>
        <w:t> </w:t>
      </w:r>
      <w:r>
        <w:rPr>
          <w:u w:val="single"/>
        </w:rPr>
        <w:t>with</w:t>
      </w:r>
      <w:r>
        <w:rPr>
          <w:spacing w:val="-5"/>
          <w:u w:val="single"/>
        </w:rPr>
        <w:t> </w:t>
      </w:r>
      <w:r>
        <w:rPr>
          <w:u w:val="single"/>
        </w:rPr>
        <w:t>concern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drug</w:t>
      </w:r>
      <w:r>
        <w:rPr>
          <w:spacing w:val="-5"/>
        </w:rPr>
        <w:t> </w:t>
      </w:r>
      <w:r>
        <w:rPr/>
        <w:t>abuse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groups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previously</w:t>
      </w:r>
      <w:r>
        <w:rPr>
          <w:spacing w:val="-5"/>
        </w:rPr>
        <w:t> </w:t>
      </w:r>
      <w:r>
        <w:rPr/>
        <w:t>un- affected in Africa, and the increase in illicit traffic in narcotic drugs and psychotropic substances,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Concerned</w:t>
      </w:r>
      <w:r>
        <w:rPr>
          <w:spacing w:val="-4"/>
          <w:u w:val="single"/>
        </w:rPr>
        <w:t> </w:t>
      </w:r>
      <w:r>
        <w:rPr>
          <w:u w:val="single"/>
        </w:rPr>
        <w:t>also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Africa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fast</w:t>
      </w:r>
      <w:r>
        <w:rPr>
          <w:spacing w:val="-4"/>
        </w:rPr>
        <w:t> </w:t>
      </w:r>
      <w:r>
        <w:rPr/>
        <w:t>becoming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transit</w:t>
      </w:r>
      <w:r>
        <w:rPr>
          <w:spacing w:val="-4"/>
        </w:rPr>
        <w:t> </w:t>
      </w:r>
      <w:r>
        <w:rPr/>
        <w:t>area for the drug traffic,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Conscious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health,</w:t>
      </w:r>
      <w:r>
        <w:rPr>
          <w:spacing w:val="-3"/>
        </w:rPr>
        <w:t> </w:t>
      </w:r>
      <w:r>
        <w:rPr/>
        <w:t>life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dignity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social,</w:t>
      </w:r>
      <w:r>
        <w:rPr>
          <w:spacing w:val="-3"/>
        </w:rPr>
        <w:t> </w:t>
      </w:r>
      <w:r>
        <w:rPr/>
        <w:t>political and economic stability posed by the continuous abuse of narcotic drugs and of psychotropic substances,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54"/>
      </w:pPr>
      <w:r>
        <w:rPr>
          <w:u w:val="single"/>
        </w:rPr>
        <w:t>Recognizing</w:t>
      </w:r>
      <w:r>
        <w:rPr/>
        <w:t> that the majority of the African countries have neither the technical nor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exercise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illicit</w:t>
      </w:r>
      <w:r>
        <w:rPr>
          <w:spacing w:val="-3"/>
        </w:rPr>
        <w:t> </w:t>
      </w:r>
      <w:r>
        <w:rPr/>
        <w:t>traffic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Narcotic</w:t>
      </w:r>
      <w:r>
        <w:rPr>
          <w:spacing w:val="-4"/>
        </w:rPr>
        <w:t> </w:t>
      </w:r>
      <w:r>
        <w:rPr/>
        <w:t>Drugs</w:t>
      </w:r>
      <w:r>
        <w:rPr>
          <w:spacing w:val="-4"/>
        </w:rPr>
        <w:t> </w:t>
      </w:r>
      <w:r>
        <w:rPr/>
        <w:t>and Psychotropic Substances: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48" w:hanging="720"/>
        <w:jc w:val="left"/>
        <w:rPr>
          <w:b/>
          <w:sz w:val="24"/>
        </w:rPr>
      </w:pPr>
      <w:r>
        <w:rPr>
          <w:b/>
          <w:sz w:val="24"/>
        </w:rPr>
        <w:t>INVITES Member States to communicate to the OAU Secretariat in Addis Ababa,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requested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drug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abuse and drug trafficking in their respective countries;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65" w:after="0"/>
        <w:ind w:left="838" w:right="0" w:hanging="719"/>
        <w:jc w:val="left"/>
        <w:rPr>
          <w:b/>
          <w:sz w:val="24"/>
        </w:rPr>
      </w:pPr>
      <w:r>
        <w:rPr>
          <w:b/>
          <w:spacing w:val="-2"/>
          <w:sz w:val="24"/>
        </w:rPr>
        <w:t>RECOMMENDS: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58" w:val="left" w:leader="none"/>
          <w:tab w:pos="1559" w:val="left" w:leader="none"/>
        </w:tabs>
        <w:spacing w:line="360" w:lineRule="auto" w:before="0" w:after="0"/>
        <w:ind w:left="1560" w:right="268" w:hanging="720"/>
        <w:jc w:val="left"/>
        <w:rPr>
          <w:b/>
          <w:sz w:val="24"/>
        </w:rPr>
      </w:pPr>
      <w:r>
        <w:rPr>
          <w:b/>
          <w:sz w:val="24"/>
        </w:rPr>
        <w:t>the holding of a meeting of experts at the continental level in close collaboration with the Division of Narcotic Drugs of the UN Secretariat,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Narcotics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Board,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Fund for Drug Abuse Control, with the other UN Bodies, Specializing Agencies and international organizations being in the field of drug abuse control.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The meeting of the experts is to be followed shortly after by a meeting of policy-makers of the various Ministries </w:t>
      </w:r>
      <w:r>
        <w:rPr>
          <w:b/>
          <w:spacing w:val="-2"/>
          <w:sz w:val="24"/>
        </w:rPr>
        <w:t>concerned;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60" w:right="427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establishment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specialized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narcotic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drugs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 </w:t>
      </w:r>
      <w:r>
        <w:rPr>
          <w:b/>
          <w:spacing w:val="-2"/>
          <w:sz w:val="24"/>
        </w:rPr>
        <w:t>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185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close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collaboration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another and with the relevant UN Secretariats to achieve the desired goal;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0" w:lineRule="auto" w:before="1" w:after="0"/>
        <w:ind w:left="840" w:right="246" w:hanging="720"/>
        <w:jc w:val="left"/>
        <w:rPr>
          <w:b/>
          <w:sz w:val="24"/>
        </w:rPr>
      </w:pPr>
      <w:r>
        <w:rPr>
          <w:b/>
          <w:sz w:val="24"/>
        </w:rPr>
        <w:t>ALSO APPEALS to developed countries and to the International Financial Institutions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equip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themselves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 fight drug abuse;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ratify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accede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to: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60" w:right="571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1961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Single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Narcotic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Drugs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attended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1972 Protocol;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0" w:val="left" w:leader="none"/>
        </w:tabs>
        <w:spacing w:line="360" w:lineRule="auto" w:before="1" w:after="0"/>
        <w:ind w:left="1560" w:right="488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1971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Psychotropic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Substances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constitute the cornerstones of the International Drug Control System.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71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1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2023-04-11T21:31:27Z</dcterms:created>
  <dcterms:modified xsi:type="dcterms:W3CDTF">2023-04-11T21:31:27Z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