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CM/Res.804</w:t>
      </w:r>
      <w:r>
        <w:rPr>
          <w:spacing w:val="-2"/>
        </w:rPr>
        <w:t> 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910" w:right="507" w:hanging="514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DECLARATION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u w:val="single"/>
        </w:rPr>
        <w:t>GENERAL</w:t>
      </w:r>
      <w:r>
        <w:rPr/>
        <w:t> </w:t>
      </w:r>
      <w:r>
        <w:rPr>
          <w:u w:val="single"/>
        </w:rPr>
        <w:t>POLICY IN THE FIELD OF CIVIL AVIATION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141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507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considered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Secretary-General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 Field of civil Aviation, document CM/1069 (XXXV),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41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CM/Res.742</w:t>
      </w:r>
      <w:r>
        <w:rPr>
          <w:spacing w:val="-6"/>
        </w:rPr>
        <w:t> </w:t>
      </w:r>
      <w:r>
        <w:rPr/>
        <w:t>(XXXIII)</w:t>
      </w:r>
      <w:r>
        <w:rPr>
          <w:spacing w:val="-5"/>
        </w:rPr>
        <w:t> </w:t>
      </w:r>
      <w:r>
        <w:rPr/>
        <w:t>Rev.1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takes</w:t>
      </w:r>
      <w:r>
        <w:rPr>
          <w:spacing w:val="-6"/>
        </w:rPr>
        <w:t> </w:t>
      </w:r>
      <w:r>
        <w:rPr/>
        <w:t>note of the draft declaration of General Policy in the field of Civil Aviation,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20" w:right="507"/>
      </w:pPr>
      <w:r>
        <w:rPr>
          <w:u w:val="single"/>
        </w:rPr>
        <w:t>Noting with satisfaction</w:t>
      </w:r>
      <w:r>
        <w:rPr/>
        <w:t> the efforts made by the Secretary-General of the Organization of African Unity and the African Civil Aviation Commission (AFCAC)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ensure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and Communications Decade in Africa,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41"/>
      </w:pPr>
      <w:r>
        <w:rPr>
          <w:u w:val="single"/>
        </w:rPr>
        <w:t>Conscious</w:t>
      </w:r>
      <w:r>
        <w:rPr/>
        <w:t> of the role played by air transport in the social and economic development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Member</w:t>
      </w:r>
      <w:r>
        <w:rPr>
          <w:spacing w:val="-5"/>
        </w:rPr>
        <w:t> </w:t>
      </w:r>
      <w:r>
        <w:rPr/>
        <w:t>State 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promotion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intra-African</w:t>
      </w:r>
      <w:r>
        <w:rPr>
          <w:spacing w:val="-4"/>
        </w:rPr>
        <w:t> </w:t>
      </w:r>
      <w:r>
        <w:rPr/>
        <w:t>trade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 view of attaining collective self-reliance,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20" w:right="141"/>
      </w:pPr>
      <w:r>
        <w:rPr>
          <w:u w:val="single"/>
        </w:rPr>
        <w:t>Further</w:t>
      </w:r>
      <w:r>
        <w:rPr>
          <w:spacing w:val="-4"/>
          <w:u w:val="single"/>
        </w:rPr>
        <w:t> </w:t>
      </w:r>
      <w:r>
        <w:rPr>
          <w:u w:val="single"/>
        </w:rPr>
        <w:t>considering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contribution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Civil</w:t>
      </w:r>
      <w:r>
        <w:rPr>
          <w:spacing w:val="-6"/>
        </w:rPr>
        <w:t> </w:t>
      </w:r>
      <w:r>
        <w:rPr/>
        <w:t>Aviation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 Lagos Plan of Action on the Economic development of Africa,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20" w:right="141"/>
      </w:pPr>
      <w:r>
        <w:rPr>
          <w:u w:val="single"/>
        </w:rPr>
        <w:t>Reiterating</w:t>
      </w:r>
      <w:r>
        <w:rPr/>
        <w:t> its conviction that a Declaration of General Policy may help to determine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principles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collective</w:t>
      </w:r>
      <w:r>
        <w:rPr>
          <w:spacing w:val="-5"/>
        </w:rPr>
        <w:t> </w:t>
      </w:r>
      <w:r>
        <w:rPr/>
        <w:t>action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Member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Civil </w:t>
      </w:r>
      <w:r>
        <w:rPr>
          <w:spacing w:val="-2"/>
        </w:rPr>
        <w:t>Aviation,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2" w:lineRule="auto"/>
        <w:ind w:left="120" w:right="141"/>
      </w:pPr>
      <w:r>
        <w:rPr>
          <w:u w:val="single"/>
        </w:rPr>
        <w:t>Bearing</w:t>
      </w:r>
      <w:r>
        <w:rPr>
          <w:spacing w:val="-4"/>
          <w:u w:val="single"/>
        </w:rPr>
        <w:t> </w:t>
      </w:r>
      <w:r>
        <w:rPr>
          <w:u w:val="single"/>
        </w:rPr>
        <w:t>in</w:t>
      </w:r>
      <w:r>
        <w:rPr>
          <w:spacing w:val="-4"/>
          <w:u w:val="single"/>
        </w:rPr>
        <w:t> </w:t>
      </w:r>
      <w:r>
        <w:rPr>
          <w:u w:val="single"/>
        </w:rPr>
        <w:t>mind</w:t>
      </w:r>
      <w:r>
        <w:rPr/>
        <w:t> the</w:t>
      </w:r>
      <w:r>
        <w:rPr>
          <w:spacing w:val="-4"/>
        </w:rPr>
        <w:t> </w:t>
      </w:r>
      <w:r>
        <w:rPr/>
        <w:t>positive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option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Declaration of General Policy in the Field of Civil Aviation:</w:t>
      </w:r>
    </w:p>
    <w:p>
      <w:pPr>
        <w:spacing w:after="0" w:line="362" w:lineRule="auto"/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297" w:hanging="720"/>
        <w:jc w:val="left"/>
        <w:rPr>
          <w:b/>
          <w:sz w:val="24"/>
        </w:rPr>
      </w:pPr>
      <w:r>
        <w:rPr>
          <w:b/>
          <w:sz w:val="24"/>
        </w:rPr>
        <w:t>DECIDES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approve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Declaration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Policy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Field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Civil </w:t>
      </w:r>
      <w:r>
        <w:rPr>
          <w:b/>
          <w:spacing w:val="-2"/>
          <w:sz w:val="24"/>
        </w:rPr>
        <w:t>Aviation;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934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appropriate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guiding principles contained in the Declaration of General Policy;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Secretary-</w:t>
      </w:r>
      <w:r>
        <w:rPr>
          <w:b/>
          <w:spacing w:val="-2"/>
          <w:sz w:val="24"/>
        </w:rPr>
        <w:t>General: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2" w:lineRule="auto" w:before="0" w:after="0"/>
        <w:ind w:left="1560" w:right="230" w:hanging="720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help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AFCAC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attain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objectives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this </w:t>
      </w:r>
      <w:r>
        <w:rPr>
          <w:b/>
          <w:spacing w:val="-2"/>
          <w:sz w:val="24"/>
        </w:rPr>
        <w:t>Declaration;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0" w:after="0"/>
        <w:ind w:left="1559" w:right="194" w:hanging="720"/>
        <w:jc w:val="left"/>
        <w:rPr>
          <w:b/>
          <w:sz w:val="24"/>
        </w:rPr>
      </w:pPr>
      <w:r>
        <w:rPr>
          <w:b/>
          <w:sz w:val="24"/>
        </w:rPr>
        <w:t>to submit in collaboration with AFCAC a periodical report on all significant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changes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brought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Declaration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Policy in the Field of Civil Aviation.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60" w:hanging="7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2023-04-11T21:31:49Z</dcterms:created>
  <dcterms:modified xsi:type="dcterms:W3CDTF">2023-04-11T21:31:49Z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