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CM/Res.806</w:t>
      </w:r>
      <w:r>
        <w:rPr>
          <w:spacing w:val="-2"/>
        </w:rPr>
        <w:t> (XXXV)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2976" w:hanging="2842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UN-TRANSPORT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u w:val="single"/>
        </w:rPr>
        <w:t>COMMUNICATIONS</w:t>
      </w:r>
      <w:r>
        <w:rPr>
          <w:spacing w:val="-9"/>
          <w:u w:val="single"/>
        </w:rPr>
        <w:t> </w:t>
      </w:r>
      <w:r>
        <w:rPr>
          <w:u w:val="single"/>
        </w:rPr>
        <w:t>DECADE</w:t>
      </w:r>
      <w:r>
        <w:rPr/>
        <w:t> </w:t>
      </w:r>
      <w:r>
        <w:rPr>
          <w:u w:val="single"/>
        </w:rPr>
        <w:t>FOR AFRICA (1978 – 1988)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20" w:right="140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taken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and Communications Decade for Africa contained in Document CM/1067 (XXXV) </w:t>
      </w:r>
      <w:r>
        <w:rPr>
          <w:spacing w:val="-2"/>
        </w:rPr>
        <w:t>Rev.1;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CM/Res.675</w:t>
      </w:r>
      <w:r>
        <w:rPr>
          <w:spacing w:val="-6"/>
        </w:rPr>
        <w:t> </w:t>
      </w:r>
      <w:r>
        <w:rPr/>
        <w:t>(XXXII)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CM/Res.738</w:t>
      </w:r>
      <w:r>
        <w:rPr>
          <w:spacing w:val="-6"/>
        </w:rPr>
        <w:t> </w:t>
      </w:r>
      <w:r>
        <w:rPr/>
        <w:t>(XXXIII)</w:t>
      </w:r>
      <w:r>
        <w:rPr>
          <w:spacing w:val="-5"/>
        </w:rPr>
        <w:t> </w:t>
      </w:r>
      <w:r>
        <w:rPr/>
        <w:t>Rev.1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 United Nations Transport and Communications Decade for Africa adopted at Khartoum (July 1978) and Monrovia (July 1979) respectively;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40"/>
      </w:pPr>
      <w:r>
        <w:rPr>
          <w:u w:val="single"/>
        </w:rPr>
        <w:t>Recalling further</w:t>
      </w:r>
      <w:r>
        <w:rPr/>
        <w:t> Resolution 32/160 of the United Nations General Assembly of December 1977 which approved the recommendation urging the proclamation of UN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Communications</w:t>
      </w:r>
      <w:r>
        <w:rPr>
          <w:spacing w:val="-5"/>
        </w:rPr>
        <w:t> </w:t>
      </w:r>
      <w:r>
        <w:rPr/>
        <w:t>Decade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291</w:t>
      </w:r>
    </w:p>
    <w:p>
      <w:pPr>
        <w:pStyle w:val="BodyText"/>
        <w:spacing w:before="2"/>
        <w:ind w:left="120"/>
      </w:pPr>
      <w:r>
        <w:rPr/>
        <w:t>(XII)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Commission</w:t>
      </w:r>
      <w:r>
        <w:rPr>
          <w:spacing w:val="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Africa;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Mindful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poor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firm</w:t>
      </w:r>
      <w:r>
        <w:rPr>
          <w:spacing w:val="-4"/>
        </w:rPr>
        <w:t> </w:t>
      </w:r>
      <w:r>
        <w:rPr/>
        <w:t>pledges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potential donors at the last Pledging Conference convened by the Secretary-General of the United Nations in New York in November 1979;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48"/>
      </w:pPr>
      <w:r>
        <w:rPr>
          <w:u w:val="single"/>
        </w:rPr>
        <w:t>Considering Resolution</w:t>
      </w:r>
      <w:r>
        <w:rPr/>
        <w:t> EAHG /Res.1 (II) adopted by the 2</w:t>
      </w:r>
      <w:r>
        <w:rPr>
          <w:vertAlign w:val="superscript"/>
        </w:rPr>
        <w:t>nd</w:t>
      </w:r>
      <w:r>
        <w:rPr>
          <w:vertAlign w:val="baseline"/>
        </w:rPr>
        <w:t> Extra-Ordinary Summit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OAU</w:t>
      </w:r>
      <w:r>
        <w:rPr>
          <w:spacing w:val="-6"/>
          <w:vertAlign w:val="baseline"/>
        </w:rPr>
        <w:t> </w:t>
      </w:r>
      <w:r>
        <w:rPr>
          <w:vertAlign w:val="baseline"/>
        </w:rPr>
        <w:t>Heads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State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Government</w:t>
      </w:r>
      <w:r>
        <w:rPr>
          <w:spacing w:val="-5"/>
          <w:vertAlign w:val="baseline"/>
        </w:rPr>
        <w:t> </w:t>
      </w:r>
      <w:r>
        <w:rPr>
          <w:vertAlign w:val="baseline"/>
        </w:rPr>
        <w:t>devoted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Economic</w:t>
      </w:r>
      <w:r>
        <w:rPr>
          <w:spacing w:val="-5"/>
          <w:vertAlign w:val="baseline"/>
        </w:rPr>
        <w:t> </w:t>
      </w:r>
      <w:r>
        <w:rPr>
          <w:vertAlign w:val="baseline"/>
        </w:rPr>
        <w:t>Matters,</w:t>
      </w:r>
      <w:r>
        <w:rPr>
          <w:spacing w:val="-3"/>
          <w:vertAlign w:val="baseline"/>
        </w:rPr>
        <w:t> </w:t>
      </w:r>
      <w:r>
        <w:rPr>
          <w:vertAlign w:val="baseline"/>
        </w:rPr>
        <w:t>held at Lagos, Nigeria in April 1980: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60" w:hanging="720"/>
        <w:jc w:val="left"/>
        <w:rPr>
          <w:b/>
          <w:sz w:val="24"/>
        </w:rPr>
      </w:pPr>
      <w:r>
        <w:rPr>
          <w:b/>
          <w:sz w:val="24"/>
        </w:rPr>
        <w:t>THANKS the Secretary-General of the United Nations for having convened the first Pledging Conference, thus enabling a beginning to be made in mobilizing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implementing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Transport and Communications Decade in Africa;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80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65" w:after="0"/>
        <w:ind w:left="840" w:right="379" w:hanging="720"/>
        <w:jc w:val="both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satisfaction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massive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attendance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Member States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Pledging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which amply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demonstrated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African 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greatly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concerned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improvement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transport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communication infrastructures;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730" w:hanging="721"/>
        <w:jc w:val="left"/>
        <w:rPr>
          <w:b/>
          <w:sz w:val="24"/>
        </w:rPr>
      </w:pPr>
      <w:r>
        <w:rPr>
          <w:b/>
          <w:sz w:val="24"/>
        </w:rPr>
        <w:t>THANKS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donors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financial pledges to the fulfillment of the Decade Programme;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85" w:hanging="720"/>
        <w:jc w:val="left"/>
        <w:rPr>
          <w:b/>
          <w:sz w:val="24"/>
        </w:rPr>
      </w:pPr>
      <w:r>
        <w:rPr>
          <w:b/>
          <w:sz w:val="24"/>
        </w:rPr>
        <w:t>URGES African and other international financial institutions, especially the ADB,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AFD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BADEA,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developed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pledge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either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 bilateral or multi-lateral basis for the realization of the various projects within the United Nations Transport and Communications Decade for </w:t>
      </w:r>
      <w:r>
        <w:rPr>
          <w:b/>
          <w:spacing w:val="-2"/>
          <w:sz w:val="24"/>
        </w:rPr>
        <w:t>Africa;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36" w:hanging="721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Petroleum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Exporting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(OPEC)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 provide resources for the Special Fund to the implementation of the programme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Transport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Communications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Decade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56" w:hanging="720"/>
        <w:jc w:val="left"/>
        <w:rPr>
          <w:b/>
          <w:sz w:val="24"/>
        </w:rPr>
      </w:pPr>
      <w:r>
        <w:rPr>
          <w:b/>
          <w:sz w:val="24"/>
        </w:rPr>
        <w:t>CALLS ON all African States to give due priority, in their National Transport and Communications Plans, to projects contained in the UN Transport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Communications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Decade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Lagos Plan of Action;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72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fully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forthcoming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UNESCO Inter-governmental Conference on Communications Policy in Africa scheduled to be held in Yaounde, (Cameroon) from 22 to 28 July, 1980;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37" w:hanging="721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Secretariats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work done so far and encourages them to continue with their efforts towards the implementation of the Decade Programme;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50" w:hanging="720"/>
        <w:jc w:val="left"/>
        <w:rPr>
          <w:b/>
          <w:sz w:val="24"/>
        </w:rPr>
      </w:pPr>
      <w:r>
        <w:rPr>
          <w:b/>
          <w:sz w:val="24"/>
        </w:rPr>
        <w:t>REQUESTS the Secretary-General in collaboration with the Executive Secretary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explore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approaches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towards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mobilizing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financial and other resources for the implementation of the Decade Programme;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151" w:hanging="720"/>
        <w:jc w:val="left"/>
        <w:rPr>
          <w:b/>
          <w:sz w:val="24"/>
        </w:rPr>
      </w:pPr>
      <w:r>
        <w:rPr>
          <w:b/>
          <w:sz w:val="24"/>
        </w:rPr>
        <w:t>FURTHER REQUESTS the Secretary-General in collaboration with the Executive Secretary of ECA to report back to the Thirty-seventh Session of 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progress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Decade Programme and the results of their efforts to mobilize additional resources.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3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2023-04-11T21:31:56Z</dcterms:created>
  <dcterms:modified xsi:type="dcterms:W3CDTF">2023-04-11T21:31:56Z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