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805"/>
        <w:jc w:val="right"/>
      </w:pPr>
      <w:r>
        <w:rPr/>
        <w:t>CM/Res.1103</w:t>
      </w:r>
      <w:r>
        <w:rPr>
          <w:spacing w:val="22"/>
        </w:rPr>
        <w:t> </w:t>
      </w:r>
      <w:r>
        <w:rPr>
          <w:spacing w:val="-2"/>
        </w:rPr>
        <w:t>(XLVI)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397" w:right="1388"/>
        <w:jc w:val="center"/>
      </w:pPr>
      <w:r>
        <w:rPr>
          <w:u w:val="single"/>
        </w:rPr>
        <w:t>RESOLUTION</w:t>
      </w:r>
      <w:r>
        <w:rPr>
          <w:spacing w:val="10"/>
          <w:u w:val="single"/>
        </w:rPr>
        <w:t> </w:t>
      </w:r>
      <w:r>
        <w:rPr>
          <w:u w:val="single"/>
        </w:rPr>
        <w:t>ON</w:t>
      </w:r>
      <w:r>
        <w:rPr>
          <w:spacing w:val="11"/>
          <w:u w:val="single"/>
        </w:rPr>
        <w:t> </w:t>
      </w:r>
      <w:r>
        <w:rPr>
          <w:u w:val="single"/>
        </w:rPr>
        <w:t>THE</w:t>
      </w:r>
      <w:r>
        <w:rPr>
          <w:spacing w:val="11"/>
          <w:u w:val="single"/>
        </w:rPr>
        <w:t> </w:t>
      </w:r>
      <w:r>
        <w:rPr>
          <w:u w:val="single"/>
        </w:rPr>
        <w:t>PLAYING</w:t>
      </w:r>
      <w:r>
        <w:rPr>
          <w:spacing w:val="12"/>
          <w:u w:val="single"/>
        </w:rPr>
        <w:t> </w:t>
      </w:r>
      <w:r>
        <w:rPr>
          <w:u w:val="single"/>
        </w:rPr>
        <w:t>OF</w:t>
      </w:r>
      <w:r>
        <w:rPr>
          <w:spacing w:val="11"/>
          <w:u w:val="single"/>
        </w:rPr>
        <w:t> </w:t>
      </w:r>
      <w:r>
        <w:rPr>
          <w:u w:val="single"/>
        </w:rPr>
        <w:t>THE</w:t>
      </w:r>
      <w:r>
        <w:rPr>
          <w:spacing w:val="10"/>
          <w:u w:val="single"/>
        </w:rPr>
        <w:t> </w:t>
      </w:r>
      <w:r>
        <w:rPr>
          <w:u w:val="single"/>
        </w:rPr>
        <w:t>OAU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ANTHEM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74" w:lineRule="auto" w:before="96"/>
        <w:ind w:left="512" w:right="565"/>
      </w:pPr>
      <w:r>
        <w:rPr/>
        <w:t>The Council of Ministers of the Organization of African Unity, meeting in its Forty-sixth Ordinary Session in Addis Ababa, Ethiopia, from 20 to 25 July 1987,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511" w:right="676"/>
      </w:pPr>
      <w:r>
        <w:rPr>
          <w:u w:val="single"/>
        </w:rPr>
        <w:t>Recalling</w:t>
      </w:r>
      <w:r>
        <w:rPr/>
        <w:t> resolution CM/Res.1054 (XLIV) in which its Forty-fourth Ordinary Session, held in Addis Ababa, Ethiopia in July 1986, relating to the adoption of the OAU Anthem,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511" w:right="676"/>
      </w:pPr>
      <w:r>
        <w:rPr>
          <w:u w:val="single"/>
        </w:rPr>
        <w:t>Considering</w:t>
      </w:r>
      <w:r>
        <w:rPr/>
        <w:t> that the Anthem is a symbol of the heroic struggle leading to the total liberation of the African peoples, as well as a rallying call for the mobilization of these peoples, particularly African youths, around the ideals of Unity, Solidarity and Justice: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677"/>
        <w:jc w:val="left"/>
        <w:rPr>
          <w:b/>
          <w:sz w:val="22"/>
        </w:rPr>
      </w:pPr>
      <w:r>
        <w:rPr>
          <w:b/>
          <w:sz w:val="22"/>
        </w:rPr>
        <w:t>RECOMMENDS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OAU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Anthem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played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officially</w:t>
      </w:r>
      <w:r>
        <w:rPr>
          <w:b/>
          <w:spacing w:val="11"/>
          <w:sz w:val="22"/>
        </w:rPr>
        <w:t> </w:t>
      </w:r>
      <w:r>
        <w:rPr>
          <w:b/>
          <w:spacing w:val="-5"/>
          <w:sz w:val="22"/>
        </w:rPr>
        <w:t>at: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866" w:val="left" w:leader="none"/>
        </w:tabs>
        <w:spacing w:line="369" w:lineRule="auto" w:before="1" w:after="0"/>
        <w:ind w:left="1865" w:right="980" w:hanging="677"/>
        <w:jc w:val="both"/>
        <w:rPr>
          <w:b/>
          <w:sz w:val="22"/>
        </w:rPr>
      </w:pPr>
      <w:r>
        <w:rPr>
          <w:b/>
          <w:sz w:val="22"/>
        </w:rPr>
        <w:t>Welcoming ceremonies for Heads of State and Government or their representatives participating in a Summit meeting of the </w:t>
      </w:r>
      <w:r>
        <w:rPr>
          <w:b/>
          <w:spacing w:val="-2"/>
          <w:sz w:val="22"/>
        </w:rPr>
        <w:t>Organization;</w:t>
      </w:r>
    </w:p>
    <w:p>
      <w:pPr>
        <w:pStyle w:val="ListParagraph"/>
        <w:numPr>
          <w:ilvl w:val="1"/>
          <w:numId w:val="1"/>
        </w:numPr>
        <w:tabs>
          <w:tab w:pos="1865" w:val="left" w:leader="none"/>
          <w:tab w:pos="1866" w:val="left" w:leader="none"/>
        </w:tabs>
        <w:spacing w:line="369" w:lineRule="auto" w:before="0" w:after="0"/>
        <w:ind w:left="1865" w:right="659" w:hanging="677"/>
        <w:jc w:val="left"/>
        <w:rPr>
          <w:b/>
          <w:sz w:val="22"/>
        </w:rPr>
      </w:pPr>
      <w:r>
        <w:rPr>
          <w:b/>
          <w:sz w:val="22"/>
        </w:rPr>
        <w:t>The official opening and closing ceremonies of each Session of the Council of Ministers as well as at the Assembly of Heads of State and Government;</w:t>
      </w:r>
    </w:p>
    <w:p>
      <w:pPr>
        <w:pStyle w:val="ListParagraph"/>
        <w:numPr>
          <w:ilvl w:val="1"/>
          <w:numId w:val="1"/>
        </w:numPr>
        <w:tabs>
          <w:tab w:pos="1865" w:val="left" w:leader="none"/>
          <w:tab w:pos="1866" w:val="left" w:leader="none"/>
        </w:tabs>
        <w:spacing w:line="374" w:lineRule="auto" w:before="0" w:after="0"/>
        <w:ind w:left="1865" w:right="765" w:hanging="677"/>
        <w:jc w:val="left"/>
        <w:rPr>
          <w:b/>
          <w:sz w:val="22"/>
        </w:rPr>
      </w:pPr>
      <w:r>
        <w:rPr>
          <w:b/>
          <w:sz w:val="22"/>
        </w:rPr>
        <w:t>Celebrations organized at the OAU Headquarters or in Member States to mark Africa Day on 25 May.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677"/>
        <w:jc w:val="left"/>
        <w:rPr>
          <w:b/>
          <w:sz w:val="22"/>
        </w:rPr>
      </w:pPr>
      <w:r>
        <w:rPr>
          <w:b/>
          <w:sz w:val="22"/>
        </w:rPr>
        <w:t>RECOMMENDS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FURTHER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Anthem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1"/>
          <w:sz w:val="22"/>
        </w:rPr>
        <w:t> </w:t>
      </w:r>
      <w:r>
        <w:rPr>
          <w:b/>
          <w:spacing w:val="-2"/>
          <w:sz w:val="22"/>
        </w:rPr>
        <w:t>played: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678"/>
        <w:jc w:val="left"/>
        <w:rPr>
          <w:b/>
          <w:sz w:val="22"/>
        </w:rPr>
      </w:pPr>
      <w:r>
        <w:rPr>
          <w:b/>
          <w:sz w:val="22"/>
        </w:rPr>
        <w:t>at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important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sports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meets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6"/>
          <w:sz w:val="22"/>
        </w:rPr>
        <w:t> </w:t>
      </w:r>
      <w:r>
        <w:rPr>
          <w:b/>
          <w:spacing w:val="-2"/>
          <w:sz w:val="22"/>
        </w:rPr>
        <w:t>Africa;</w:t>
      </w:r>
    </w:p>
    <w:p>
      <w:pPr>
        <w:pStyle w:val="ListParagraph"/>
        <w:numPr>
          <w:ilvl w:val="1"/>
          <w:numId w:val="1"/>
        </w:numPr>
        <w:tabs>
          <w:tab w:pos="1865" w:val="left" w:leader="none"/>
          <w:tab w:pos="1866" w:val="left" w:leader="none"/>
        </w:tabs>
        <w:spacing w:line="369" w:lineRule="auto" w:before="136" w:after="0"/>
        <w:ind w:left="1865" w:right="833" w:hanging="677"/>
        <w:jc w:val="left"/>
        <w:rPr>
          <w:b/>
          <w:sz w:val="22"/>
        </w:rPr>
      </w:pPr>
      <w:r>
        <w:rPr>
          <w:b/>
          <w:sz w:val="22"/>
        </w:rPr>
        <w:t>on any other occasion considered appropriate by the Secretary</w:t>
      </w:r>
      <w:r>
        <w:rPr>
          <w:b/>
          <w:spacing w:val="-31"/>
          <w:sz w:val="22"/>
        </w:rPr>
        <w:t> </w:t>
      </w:r>
      <w:r>
        <w:rPr>
          <w:b/>
          <w:sz w:val="22"/>
        </w:rPr>
        <w:t>- General or the officials of each Member State.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487" w:hanging="677"/>
        <w:jc w:val="left"/>
        <w:rPr>
          <w:b/>
          <w:sz w:val="22"/>
        </w:rPr>
      </w:pPr>
      <w:r>
        <w:rPr>
          <w:b/>
          <w:sz w:val="22"/>
        </w:rPr>
        <w:t>URGES each Member State and REQUESTS the OAU Secretary-General as well as the Secretary-General of the Supreme Council for Sports in</w:t>
      </w:r>
    </w:p>
    <w:p>
      <w:pPr>
        <w:spacing w:after="0" w:line="369" w:lineRule="auto"/>
        <w:jc w:val="left"/>
        <w:rPr>
          <w:sz w:val="22"/>
        </w:rPr>
        <w:sectPr>
          <w:type w:val="continuous"/>
          <w:pgSz w:w="12240" w:h="15840"/>
          <w:pgMar w:top="460" w:bottom="280" w:left="1720" w:right="1720"/>
        </w:sectPr>
      </w:pPr>
    </w:p>
    <w:p>
      <w:pPr>
        <w:pStyle w:val="BodyText"/>
        <w:spacing w:line="369" w:lineRule="auto" w:before="74"/>
        <w:ind w:left="1188" w:right="58" w:hanging="1"/>
      </w:pPr>
      <w:r>
        <w:rPr/>
        <w:t>Africa (SCSA) to ensure that the Anthem is played in the best possible </w:t>
      </w:r>
      <w:r>
        <w:rPr>
          <w:spacing w:val="-2"/>
        </w:rPr>
        <w:t>conditions.</w:t>
      </w: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6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865" w:hanging="6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2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5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7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65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STATEMENT AND RESOLUTIONS ADOPTED BY THE 46TH ORDINARY SESSION OF THE COUNCIL OF MINISTERS</dc:title>
  <dcterms:created xsi:type="dcterms:W3CDTF">2023-04-11T21:49:40Z</dcterms:created>
  <dcterms:modified xsi:type="dcterms:W3CDTF">2023-04-11T21:49:40Z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