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805"/>
        <w:jc w:val="right"/>
      </w:pPr>
      <w:r>
        <w:rPr/>
        <w:t>CM/Res.1108</w:t>
      </w:r>
      <w:r>
        <w:rPr>
          <w:spacing w:val="22"/>
        </w:rPr>
        <w:t> </w:t>
      </w:r>
      <w:r>
        <w:rPr>
          <w:spacing w:val="-2"/>
        </w:rPr>
        <w:t>(XLVI)</w:t>
      </w:r>
    </w:p>
    <w:p>
      <w:pPr>
        <w:pStyle w:val="BodyText"/>
        <w:rPr>
          <w:sz w:val="24"/>
        </w:rPr>
      </w:pPr>
    </w:p>
    <w:p>
      <w:pPr>
        <w:pStyle w:val="BodyText"/>
        <w:spacing w:before="6"/>
        <w:rPr>
          <w:sz w:val="21"/>
        </w:rPr>
      </w:pPr>
    </w:p>
    <w:p>
      <w:pPr>
        <w:pStyle w:val="BodyText"/>
        <w:spacing w:line="369" w:lineRule="auto" w:before="1"/>
        <w:ind w:left="1625" w:right="632" w:firstLine="432"/>
      </w:pPr>
      <w:r>
        <w:rPr/>
        <w:pict>
          <v:rect style="position:absolute;margin-left:188.639999pt;margin-top:11.279505pt;width:235.92pt;height:1.2pt;mso-position-horizontal-relative:page;mso-position-vertical-relative:paragraph;z-index:15728640" id="docshape1" filled="true" fillcolor="#000000" stroked="false">
            <v:fill type="solid"/>
            <w10:wrap type="none"/>
          </v:rect>
        </w:pict>
      </w:r>
      <w:r>
        <w:rPr/>
        <w:t>RESOLUTION ON THE REPORT OF THE 9</w:t>
      </w:r>
      <w:r>
        <w:rPr>
          <w:vertAlign w:val="superscript"/>
        </w:rPr>
        <w:t>TH</w:t>
      </w:r>
      <w:r>
        <w:rPr>
          <w:vertAlign w:val="baseline"/>
        </w:rPr>
        <w:t> </w:t>
      </w:r>
      <w:r>
        <w:rPr>
          <w:u w:val="single"/>
          <w:vertAlign w:val="baseline"/>
        </w:rPr>
        <w:t>CONFERENCE OF AFRICAN MINISTERS OF TRADE</w:t>
      </w:r>
    </w:p>
    <w:p>
      <w:pPr>
        <w:pStyle w:val="BodyText"/>
        <w:spacing w:before="4"/>
        <w:rPr>
          <w:sz w:val="25"/>
        </w:rPr>
      </w:pPr>
    </w:p>
    <w:p>
      <w:pPr>
        <w:pStyle w:val="BodyText"/>
        <w:spacing w:line="369" w:lineRule="auto" w:before="95"/>
        <w:ind w:left="512" w:right="545"/>
      </w:pPr>
      <w:r>
        <w:rPr/>
        <w:t>The Council of Ministers of the Organization of African Unity, meeting in its Forty-sixth Ordinary Session in Addis Ababa, Ethiopia, from 20 to 25 July 1987,</w:t>
      </w:r>
    </w:p>
    <w:p>
      <w:pPr>
        <w:pStyle w:val="BodyText"/>
        <w:spacing w:before="8"/>
        <w:rPr>
          <w:sz w:val="33"/>
        </w:rPr>
      </w:pPr>
    </w:p>
    <w:p>
      <w:pPr>
        <w:pStyle w:val="BodyText"/>
        <w:spacing w:line="369" w:lineRule="auto"/>
        <w:ind w:left="511" w:right="632"/>
      </w:pPr>
      <w:r>
        <w:rPr>
          <w:u w:val="single"/>
        </w:rPr>
        <w:t>Having examined</w:t>
      </w:r>
      <w:r>
        <w:rPr/>
        <w:t> the report of the 9</w:t>
      </w:r>
      <w:r>
        <w:rPr>
          <w:vertAlign w:val="superscript"/>
        </w:rPr>
        <w:t>th</w:t>
      </w:r>
      <w:r>
        <w:rPr>
          <w:vertAlign w:val="baseline"/>
        </w:rPr>
        <w:t> Conference of African Ministers of Trade held in Addis Ababa, Ethiopia from 19</w:t>
      </w:r>
      <w:r>
        <w:rPr>
          <w:spacing w:val="40"/>
          <w:vertAlign w:val="baseline"/>
        </w:rPr>
        <w:t> </w:t>
      </w:r>
      <w:r>
        <w:rPr>
          <w:vertAlign w:val="baseline"/>
        </w:rPr>
        <w:t>– 20 April 1987,</w:t>
      </w:r>
    </w:p>
    <w:p>
      <w:pPr>
        <w:pStyle w:val="BodyText"/>
        <w:spacing w:before="8"/>
        <w:rPr>
          <w:sz w:val="33"/>
        </w:rPr>
      </w:pPr>
    </w:p>
    <w:p>
      <w:pPr>
        <w:pStyle w:val="BodyText"/>
        <w:spacing w:line="369" w:lineRule="auto"/>
        <w:ind w:left="512" w:right="632" w:hanging="1"/>
      </w:pPr>
      <w:r>
        <w:rPr>
          <w:u w:val="single"/>
        </w:rPr>
        <w:t>Stressing the importance</w:t>
      </w:r>
      <w:r>
        <w:rPr/>
        <w:t> of the contribution of intra-African and international trade to the African Economic Recovery and Development,</w:t>
      </w:r>
    </w:p>
    <w:p>
      <w:pPr>
        <w:pStyle w:val="BodyText"/>
        <w:spacing w:before="1"/>
        <w:rPr>
          <w:sz w:val="34"/>
        </w:rPr>
      </w:pPr>
    </w:p>
    <w:p>
      <w:pPr>
        <w:pStyle w:val="BodyText"/>
        <w:spacing w:line="364" w:lineRule="auto"/>
        <w:ind w:left="511" w:right="632"/>
      </w:pPr>
      <w:r>
        <w:rPr>
          <w:u w:val="single"/>
        </w:rPr>
        <w:t>Concerned</w:t>
      </w:r>
      <w:r>
        <w:rPr/>
        <w:t> about the low level of inter-African trade and the sharp declines in Africa’s export earnings,</w:t>
      </w:r>
    </w:p>
    <w:p>
      <w:pPr>
        <w:pStyle w:val="BodyText"/>
        <w:spacing w:before="6"/>
        <w:rPr>
          <w:sz w:val="34"/>
        </w:rPr>
      </w:pPr>
    </w:p>
    <w:p>
      <w:pPr>
        <w:pStyle w:val="BodyText"/>
        <w:spacing w:line="369" w:lineRule="auto"/>
        <w:ind w:left="511" w:right="632"/>
      </w:pPr>
      <w:r>
        <w:rPr>
          <w:u w:val="single"/>
        </w:rPr>
        <w:t>Deeply concerned</w:t>
      </w:r>
      <w:r>
        <w:rPr/>
        <w:t> about the non-operation of the Agreement on the Common Fund for commodities as a result of insufficient ratification,</w:t>
      </w:r>
    </w:p>
    <w:p>
      <w:pPr>
        <w:pStyle w:val="BodyText"/>
        <w:spacing w:before="8"/>
        <w:rPr>
          <w:sz w:val="33"/>
        </w:rPr>
      </w:pPr>
    </w:p>
    <w:p>
      <w:pPr>
        <w:pStyle w:val="BodyText"/>
        <w:spacing w:line="369" w:lineRule="auto"/>
        <w:ind w:left="512" w:right="975"/>
        <w:jc w:val="both"/>
      </w:pPr>
      <w:r>
        <w:rPr>
          <w:u w:val="single"/>
        </w:rPr>
        <w:t>Convinced</w:t>
      </w:r>
      <w:r>
        <w:rPr/>
        <w:t> of the Need to take urgent and concrete measures at the national, regional, continental and international levels to improve the performance of intra-African and international trade sector:</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05" w:hanging="677"/>
        <w:jc w:val="left"/>
        <w:rPr>
          <w:b/>
          <w:sz w:val="22"/>
        </w:rPr>
      </w:pPr>
      <w:r>
        <w:rPr>
          <w:b/>
          <w:sz w:val="22"/>
        </w:rPr>
        <w:t>TAKES NOTE of the Report of the 9</w:t>
      </w:r>
      <w:r>
        <w:rPr>
          <w:b/>
          <w:sz w:val="22"/>
          <w:vertAlign w:val="superscript"/>
        </w:rPr>
        <w:t>t</w:t>
      </w:r>
      <w:r>
        <w:rPr>
          <w:b/>
          <w:sz w:val="22"/>
          <w:vertAlign w:val="superscript"/>
        </w:rPr>
        <w:t>h</w:t>
      </w:r>
      <w:r>
        <w:rPr>
          <w:b/>
          <w:sz w:val="22"/>
          <w:vertAlign w:val="baseline"/>
        </w:rPr>
        <w:t> Conference of African Ministers of Trade and commends the recommendations and decisions contained</w:t>
      </w:r>
      <w:r>
        <w:rPr>
          <w:b/>
          <w:spacing w:val="40"/>
          <w:sz w:val="22"/>
          <w:vertAlign w:val="baseline"/>
        </w:rPr>
        <w:t> </w:t>
      </w:r>
      <w:r>
        <w:rPr>
          <w:b/>
          <w:sz w:val="22"/>
          <w:vertAlign w:val="baseline"/>
        </w:rPr>
        <w:t>therein for endorsement by the 23</w:t>
      </w:r>
      <w:r>
        <w:rPr>
          <w:b/>
          <w:sz w:val="22"/>
          <w:vertAlign w:val="superscript"/>
        </w:rPr>
        <w:t>rd</w:t>
      </w:r>
      <w:r>
        <w:rPr>
          <w:b/>
          <w:sz w:val="22"/>
          <w:vertAlign w:val="baseline"/>
        </w:rPr>
        <w:t> Ordinary Session of the Assembly of Heads of State and Government;</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858" w:hanging="677"/>
        <w:jc w:val="left"/>
        <w:rPr>
          <w:b/>
          <w:sz w:val="22"/>
        </w:rPr>
      </w:pPr>
      <w:r>
        <w:rPr>
          <w:b/>
          <w:sz w:val="22"/>
        </w:rPr>
        <w:t>URGES all Member States, African and international organizations to take all necessary measures to implement the decisions and recommendations of the 9</w:t>
      </w:r>
      <w:r>
        <w:rPr>
          <w:b/>
          <w:sz w:val="22"/>
          <w:vertAlign w:val="superscript"/>
        </w:rPr>
        <w:t>t</w:t>
      </w:r>
      <w:r>
        <w:rPr>
          <w:b/>
          <w:sz w:val="22"/>
          <w:vertAlign w:val="superscript"/>
        </w:rPr>
        <w:t>h</w:t>
      </w:r>
      <w:r>
        <w:rPr>
          <w:b/>
          <w:sz w:val="22"/>
          <w:vertAlign w:val="baseline"/>
        </w:rPr>
        <w:t> Conference of African Ministers of Trade,</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857" w:hanging="677"/>
        <w:jc w:val="left"/>
        <w:rPr>
          <w:b/>
          <w:sz w:val="22"/>
        </w:rPr>
      </w:pPr>
      <w:r>
        <w:rPr>
          <w:b/>
          <w:sz w:val="22"/>
        </w:rPr>
        <w:t>TAKES NOTE FURTHER of the arrangements for the 5</w:t>
      </w:r>
      <w:r>
        <w:rPr>
          <w:b/>
          <w:sz w:val="22"/>
          <w:vertAlign w:val="superscript"/>
        </w:rPr>
        <w:t>t</w:t>
      </w:r>
      <w:r>
        <w:rPr>
          <w:b/>
          <w:sz w:val="22"/>
          <w:vertAlign w:val="superscript"/>
        </w:rPr>
        <w:t>h</w:t>
      </w:r>
      <w:r>
        <w:rPr>
          <w:b/>
          <w:sz w:val="22"/>
          <w:vertAlign w:val="baseline"/>
        </w:rPr>
        <w:t> All Africa Trade Fair to be held in Kinshasa, Republic of Zaire in July 1988, and</w:t>
      </w:r>
    </w:p>
    <w:p>
      <w:pPr>
        <w:spacing w:after="0" w:line="369" w:lineRule="auto"/>
        <w:jc w:val="left"/>
        <w:rPr>
          <w:sz w:val="22"/>
        </w:rPr>
        <w:sectPr>
          <w:type w:val="continuous"/>
          <w:pgSz w:w="12240" w:h="15840"/>
          <w:pgMar w:top="460" w:bottom="280" w:left="1720" w:right="1720"/>
        </w:sectPr>
      </w:pPr>
    </w:p>
    <w:p>
      <w:pPr>
        <w:pStyle w:val="BodyText"/>
        <w:spacing w:line="369" w:lineRule="auto" w:before="74"/>
        <w:ind w:left="1188" w:right="632" w:hanging="1"/>
      </w:pPr>
      <w:r>
        <w:rPr/>
        <w:t>URGES all Member States and African organizations to participate effectively in the Fair;</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692" w:hanging="677"/>
        <w:jc w:val="left"/>
        <w:rPr>
          <w:b/>
          <w:sz w:val="22"/>
        </w:rPr>
      </w:pPr>
      <w:r>
        <w:rPr>
          <w:b/>
          <w:sz w:val="22"/>
        </w:rPr>
        <w:t>EXPRESSES APPRECIATION to the Conference of African Ministers responsible for Trade and Development for the adoption of the Addis Ababa Declaration on Trade Development which represents the African Common position for UNCTAD VII, for the high quality of the work </w:t>
      </w:r>
      <w:r>
        <w:rPr>
          <w:b/>
          <w:spacing w:val="-2"/>
          <w:sz w:val="22"/>
        </w:rPr>
        <w:t>accomplished;</w:t>
      </w:r>
    </w:p>
    <w:p>
      <w:pPr>
        <w:pStyle w:val="BodyText"/>
        <w:spacing w:before="5"/>
        <w:rPr>
          <w:sz w:val="33"/>
        </w:rPr>
      </w:pPr>
    </w:p>
    <w:p>
      <w:pPr>
        <w:pStyle w:val="ListParagraph"/>
        <w:numPr>
          <w:ilvl w:val="0"/>
          <w:numId w:val="1"/>
        </w:numPr>
        <w:tabs>
          <w:tab w:pos="1188" w:val="left" w:leader="none"/>
          <w:tab w:pos="1189" w:val="left" w:leader="none"/>
        </w:tabs>
        <w:spacing w:line="369" w:lineRule="auto" w:before="1" w:after="0"/>
        <w:ind w:left="1188" w:right="752" w:hanging="677"/>
        <w:jc w:val="left"/>
        <w:rPr>
          <w:b/>
          <w:sz w:val="22"/>
        </w:rPr>
      </w:pPr>
      <w:r>
        <w:rPr>
          <w:b/>
          <w:sz w:val="22"/>
        </w:rPr>
        <w:t>URGES FURTHER all OAU Member States as well as other countries that have not yet done so to consider ratifying without further delay the Agreement on the Common Fund for Commodities so as to enable the Fund to commence operation within the shortest possible time;</w:t>
      </w:r>
    </w:p>
    <w:p>
      <w:pPr>
        <w:pStyle w:val="BodyText"/>
        <w:spacing w:before="10"/>
        <w:rPr>
          <w:sz w:val="33"/>
        </w:rPr>
      </w:pPr>
    </w:p>
    <w:p>
      <w:pPr>
        <w:pStyle w:val="ListParagraph"/>
        <w:numPr>
          <w:ilvl w:val="0"/>
          <w:numId w:val="1"/>
        </w:numPr>
        <w:tabs>
          <w:tab w:pos="1188" w:val="left" w:leader="none"/>
          <w:tab w:pos="1189" w:val="left" w:leader="none"/>
        </w:tabs>
        <w:spacing w:line="367" w:lineRule="auto" w:before="1" w:after="0"/>
        <w:ind w:left="1188" w:right="1039" w:hanging="677"/>
        <w:jc w:val="left"/>
        <w:rPr>
          <w:b/>
          <w:sz w:val="22"/>
        </w:rPr>
      </w:pPr>
      <w:r>
        <w:rPr>
          <w:b/>
          <w:sz w:val="22"/>
        </w:rPr>
        <w:t>REQUESTS the OAU and ECA Secretariats to closely monitor the outcome of UNCTAD VII, and development relating to the Common Fund for Commodities.</w:t>
      </w:r>
    </w:p>
    <w:sectPr>
      <w:pgSz w:w="12240" w:h="15840"/>
      <w:pgMar w:top="4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05"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STATEMENT AND RESOLUTIONS ADOPTED BY THE 46TH ORDINARY SESSION OF THE COUNCIL OF MINISTERS</dc:title>
  <dcterms:created xsi:type="dcterms:W3CDTF">2023-04-11T21:49:59Z</dcterms:created>
  <dcterms:modified xsi:type="dcterms:W3CDTF">2023-04-11T21:49:59Z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