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6"/>
        </w:rPr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CAMPAIGN</w:t>
      </w:r>
      <w:r>
        <w:rPr>
          <w:spacing w:val="-9"/>
          <w:u w:val="single"/>
        </w:rPr>
        <w:t> </w:t>
      </w:r>
      <w:r>
        <w:rPr>
          <w:u w:val="single"/>
        </w:rPr>
        <w:t>AGAINST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PIRACY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MUSICAL,</w:t>
      </w:r>
      <w:r>
        <w:rPr>
          <w:u w:val="none"/>
        </w:rPr>
        <w:t> </w:t>
      </w:r>
      <w:r>
        <w:rPr>
          <w:u w:val="single"/>
        </w:rPr>
        <w:t>LITERACY AND ARTISTIC WORKS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04" w:right="14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Fifty-sixth Ordinary Session in Dakar, Senegal, from 22 to 28 June 1992,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4" w:right="256"/>
      </w:pPr>
      <w:r>
        <w:rPr>
          <w:u w:val="single"/>
        </w:rPr>
        <w:t>Recalling</w:t>
      </w:r>
      <w:r>
        <w:rPr/>
        <w:t> the fact that it is the duty of Member States to use the natural and human resources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Continent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ensure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overall</w:t>
      </w:r>
      <w:r>
        <w:rPr>
          <w:spacing w:val="-11"/>
        </w:rPr>
        <w:t> </w:t>
      </w:r>
      <w:r>
        <w:rPr/>
        <w:t>developments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peoples</w:t>
      </w:r>
      <w:r>
        <w:rPr>
          <w:spacing w:val="-11"/>
        </w:rPr>
        <w:t> </w:t>
      </w:r>
      <w:r>
        <w:rPr/>
        <w:t>in all</w:t>
      </w:r>
      <w:r>
        <w:rPr>
          <w:spacing w:val="-5"/>
        </w:rPr>
        <w:t> </w:t>
      </w:r>
      <w:r>
        <w:rPr/>
        <w:t>spheres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human</w:t>
      </w:r>
      <w:r>
        <w:rPr>
          <w:spacing w:val="-5"/>
        </w:rPr>
        <w:t> </w:t>
      </w:r>
      <w:r>
        <w:rPr/>
        <w:t>endeavor</w:t>
      </w:r>
      <w:r>
        <w:rPr>
          <w:spacing w:val="-4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field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intellectual</w:t>
      </w:r>
      <w:r>
        <w:rPr>
          <w:spacing w:val="-5"/>
        </w:rPr>
        <w:t> </w:t>
      </w:r>
      <w:r>
        <w:rPr/>
        <w:t>creativity,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4" w:right="141"/>
      </w:pPr>
      <w:r>
        <w:rPr>
          <w:u w:val="single"/>
        </w:rPr>
        <w:t>Aware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ensure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promotion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cultural</w:t>
      </w:r>
      <w:r>
        <w:rPr>
          <w:spacing w:val="-8"/>
        </w:rPr>
        <w:t> </w:t>
      </w:r>
      <w:r>
        <w:rPr/>
        <w:t>values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 economic and social development of Member States,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04" w:right="1405"/>
      </w:pPr>
      <w:r>
        <w:rPr>
          <w:u w:val="single"/>
        </w:rPr>
        <w:t>Desirous</w:t>
      </w:r>
      <w:r>
        <w:rPr/>
        <w:t> of preserving the cultural identity of the African people, </w:t>
      </w:r>
      <w:r>
        <w:rPr>
          <w:u w:val="single"/>
        </w:rPr>
        <w:t>Concerned</w:t>
      </w:r>
      <w:r>
        <w:rPr>
          <w:spacing w:val="-15"/>
        </w:rPr>
        <w:t> </w:t>
      </w:r>
      <w:r>
        <w:rPr/>
        <w:t>over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protection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Africa’s</w:t>
      </w:r>
      <w:r>
        <w:rPr>
          <w:spacing w:val="-15"/>
        </w:rPr>
        <w:t> </w:t>
      </w:r>
      <w:r>
        <w:rPr/>
        <w:t>literary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artistic</w:t>
      </w:r>
      <w:r>
        <w:rPr>
          <w:spacing w:val="-15"/>
        </w:rPr>
        <w:t> </w:t>
      </w:r>
      <w:r>
        <w:rPr/>
        <w:t>heritage,</w:t>
      </w:r>
    </w:p>
    <w:p>
      <w:pPr>
        <w:pStyle w:val="BodyText"/>
        <w:spacing w:line="242" w:lineRule="auto"/>
        <w:ind w:left="104" w:right="141"/>
      </w:pPr>
      <w:r>
        <w:rPr>
          <w:u w:val="single"/>
        </w:rPr>
        <w:t>Noting</w:t>
      </w:r>
      <w:r>
        <w:rPr>
          <w:spacing w:val="-14"/>
          <w:u w:val="single"/>
        </w:rPr>
        <w:t> </w:t>
      </w:r>
      <w:r>
        <w:rPr>
          <w:u w:val="single"/>
        </w:rPr>
        <w:t>with</w:t>
      </w:r>
      <w:r>
        <w:rPr>
          <w:spacing w:val="-14"/>
          <w:u w:val="single"/>
        </w:rPr>
        <w:t> </w:t>
      </w:r>
      <w:r>
        <w:rPr>
          <w:u w:val="single"/>
        </w:rPr>
        <w:t>satisfaction</w:t>
      </w:r>
      <w:r>
        <w:rPr>
          <w:spacing w:val="-4"/>
        </w:rPr>
        <w:t> </w:t>
      </w:r>
      <w:r>
        <w:rPr/>
        <w:t>the</w:t>
      </w:r>
      <w:r>
        <w:rPr>
          <w:spacing w:val="-14"/>
        </w:rPr>
        <w:t> </w:t>
      </w:r>
      <w:r>
        <w:rPr/>
        <w:t>scope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volume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production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musical,</w:t>
      </w:r>
      <w:r>
        <w:rPr>
          <w:spacing w:val="-13"/>
        </w:rPr>
        <w:t> </w:t>
      </w:r>
      <w:r>
        <w:rPr/>
        <w:t>literary</w:t>
      </w:r>
      <w:r>
        <w:rPr>
          <w:spacing w:val="-14"/>
        </w:rPr>
        <w:t> </w:t>
      </w:r>
      <w:r>
        <w:rPr/>
        <w:t>and artistic works in Africa,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4" w:right="141"/>
      </w:pPr>
      <w:r>
        <w:rPr>
          <w:u w:val="single"/>
        </w:rPr>
        <w:t>Concerned</w:t>
      </w:r>
      <w:r>
        <w:rPr>
          <w:spacing w:val="-10"/>
        </w:rPr>
        <w:t> </w:t>
      </w:r>
      <w:r>
        <w:rPr/>
        <w:t>however,</w:t>
      </w:r>
      <w:r>
        <w:rPr>
          <w:spacing w:val="-10"/>
        </w:rPr>
        <w:t> </w:t>
      </w:r>
      <w:r>
        <w:rPr/>
        <w:t>over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piracy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such</w:t>
      </w:r>
      <w:r>
        <w:rPr>
          <w:spacing w:val="-13"/>
        </w:rPr>
        <w:t> </w:t>
      </w:r>
      <w:r>
        <w:rPr/>
        <w:t>musical,</w:t>
      </w:r>
      <w:r>
        <w:rPr>
          <w:spacing w:val="-11"/>
        </w:rPr>
        <w:t> </w:t>
      </w:r>
      <w:r>
        <w:rPr/>
        <w:t>literary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artistic</w:t>
      </w:r>
      <w:r>
        <w:rPr>
          <w:spacing w:val="-13"/>
        </w:rPr>
        <w:t> </w:t>
      </w:r>
      <w:r>
        <w:rPr/>
        <w:t>works</w:t>
      </w:r>
      <w:r>
        <w:rPr>
          <w:spacing w:val="-13"/>
        </w:rPr>
        <w:t> </w:t>
      </w:r>
      <w:r>
        <w:rPr/>
        <w:t>are subject and the attendant economic, social and moral consequences for African creative producers and the cultural industries,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4" w:right="92" w:hanging="1"/>
      </w:pPr>
      <w:r>
        <w:rPr>
          <w:u w:val="single"/>
        </w:rPr>
        <w:t>Committed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campaign</w:t>
      </w:r>
      <w:r>
        <w:rPr>
          <w:spacing w:val="-12"/>
        </w:rPr>
        <w:t> </w:t>
      </w:r>
      <w:r>
        <w:rPr/>
        <w:t>against</w:t>
      </w:r>
      <w:r>
        <w:rPr>
          <w:spacing w:val="-9"/>
        </w:rPr>
        <w:t> </w:t>
      </w:r>
      <w:r>
        <w:rPr/>
        <w:t>piracy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determined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protect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cultural</w:t>
      </w:r>
      <w:r>
        <w:rPr>
          <w:spacing w:val="-12"/>
        </w:rPr>
        <w:t> </w:t>
      </w:r>
      <w:r>
        <w:rPr/>
        <w:t>heritage of the African States: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06" w:hanging="313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Member</w:t>
      </w:r>
      <w:r>
        <w:rPr>
          <w:spacing w:val="-13"/>
          <w:sz w:val="24"/>
        </w:rPr>
        <w:t> </w:t>
      </w:r>
      <w:r>
        <w:rPr>
          <w:sz w:val="24"/>
        </w:rPr>
        <w:t>States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take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national</w:t>
      </w:r>
      <w:r>
        <w:rPr>
          <w:spacing w:val="-14"/>
          <w:sz w:val="24"/>
        </w:rPr>
        <w:t> </w:t>
      </w:r>
      <w:r>
        <w:rPr>
          <w:sz w:val="24"/>
        </w:rPr>
        <w:t>level,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necessary</w:t>
      </w:r>
      <w:r>
        <w:rPr>
          <w:spacing w:val="-14"/>
          <w:sz w:val="24"/>
        </w:rPr>
        <w:t> </w:t>
      </w:r>
      <w:r>
        <w:rPr>
          <w:sz w:val="24"/>
        </w:rPr>
        <w:t>legislative, administrative and other measures with a view to eradicate the piracy of musical, literary and artistic works;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51" w:hanging="313"/>
        <w:jc w:val="left"/>
        <w:rPr>
          <w:sz w:val="24"/>
        </w:rPr>
      </w:pPr>
      <w:r>
        <w:rPr>
          <w:sz w:val="24"/>
        </w:rPr>
        <w:t>FURTHER CALLS ON these States which have not yet acceded to the international</w:t>
      </w:r>
      <w:r>
        <w:rPr>
          <w:spacing w:val="-15"/>
          <w:sz w:val="24"/>
        </w:rPr>
        <w:t> </w:t>
      </w:r>
      <w:r>
        <w:rPr>
          <w:sz w:val="24"/>
        </w:rPr>
        <w:t>conventions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protection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copyrights</w:t>
      </w:r>
      <w:r>
        <w:rPr>
          <w:spacing w:val="-15"/>
          <w:sz w:val="24"/>
        </w:rPr>
        <w:t> </w:t>
      </w:r>
      <w:r>
        <w:rPr>
          <w:sz w:val="24"/>
        </w:rPr>
        <w:t>particularly</w:t>
      </w:r>
      <w:r>
        <w:rPr>
          <w:spacing w:val="-15"/>
          <w:sz w:val="24"/>
        </w:rPr>
        <w:t> </w:t>
      </w:r>
      <w:r>
        <w:rPr>
          <w:sz w:val="24"/>
        </w:rPr>
        <w:t>those</w:t>
      </w:r>
      <w:r>
        <w:rPr>
          <w:spacing w:val="-15"/>
          <w:sz w:val="24"/>
        </w:rPr>
        <w:t> </w:t>
      </w:r>
      <w:r>
        <w:rPr>
          <w:sz w:val="24"/>
        </w:rPr>
        <w:t>of Bern, Rome and Paris to do so;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267" w:hanging="313"/>
        <w:jc w:val="left"/>
        <w:rPr>
          <w:sz w:val="24"/>
        </w:rPr>
      </w:pPr>
      <w:r>
        <w:rPr>
          <w:sz w:val="24"/>
        </w:rPr>
        <w:t>URGES Member States to support all activities undertaken by international </w:t>
      </w:r>
      <w:r>
        <w:rPr>
          <w:spacing w:val="-2"/>
          <w:sz w:val="24"/>
        </w:rPr>
        <w:t>organizations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institutions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involved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protecting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copyrights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containing </w:t>
      </w:r>
      <w:r>
        <w:rPr>
          <w:sz w:val="24"/>
        </w:rPr>
        <w:t>the piracy;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92" w:hanging="313"/>
        <w:jc w:val="left"/>
        <w:rPr>
          <w:sz w:val="24"/>
        </w:rPr>
      </w:pPr>
      <w:r>
        <w:rPr>
          <w:sz w:val="24"/>
        </w:rPr>
        <w:t>CALLS ON the Secretary-General to encourage and organize wide-ranging consultations,</w:t>
      </w:r>
      <w:r>
        <w:rPr>
          <w:spacing w:val="-15"/>
          <w:sz w:val="24"/>
        </w:rPr>
        <w:t> </w:t>
      </w:r>
      <w:r>
        <w:rPr>
          <w:sz w:val="24"/>
        </w:rPr>
        <w:t>ministerial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expert</w:t>
      </w:r>
      <w:r>
        <w:rPr>
          <w:spacing w:val="-15"/>
          <w:sz w:val="24"/>
        </w:rPr>
        <w:t> </w:t>
      </w:r>
      <w:r>
        <w:rPr>
          <w:sz w:val="24"/>
        </w:rPr>
        <w:t>levels,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ensure</w:t>
      </w:r>
      <w:r>
        <w:rPr>
          <w:spacing w:val="-15"/>
          <w:sz w:val="24"/>
        </w:rPr>
        <w:t> </w:t>
      </w:r>
      <w:r>
        <w:rPr>
          <w:sz w:val="24"/>
        </w:rPr>
        <w:t>better</w:t>
      </w:r>
      <w:r>
        <w:rPr>
          <w:spacing w:val="-15"/>
          <w:sz w:val="24"/>
        </w:rPr>
        <w:t> </w:t>
      </w:r>
      <w:r>
        <w:rPr>
          <w:sz w:val="24"/>
        </w:rPr>
        <w:t>harmonization</w:t>
      </w:r>
      <w:r>
        <w:rPr>
          <w:spacing w:val="-15"/>
          <w:sz w:val="24"/>
        </w:rPr>
        <w:t> </w:t>
      </w:r>
      <w:r>
        <w:rPr>
          <w:sz w:val="24"/>
        </w:rPr>
        <w:t>of legislative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4"/>
          <w:sz w:val="24"/>
        </w:rPr>
        <w:t> </w:t>
      </w:r>
      <w:r>
        <w:rPr>
          <w:sz w:val="24"/>
        </w:rPr>
        <w:t>measures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campaign</w:t>
      </w:r>
      <w:r>
        <w:rPr>
          <w:spacing w:val="-15"/>
          <w:sz w:val="24"/>
        </w:rPr>
        <w:t> </w:t>
      </w:r>
      <w:r>
        <w:rPr>
          <w:sz w:val="24"/>
        </w:rPr>
        <w:t>against</w:t>
      </w:r>
      <w:r>
        <w:rPr>
          <w:spacing w:val="-13"/>
          <w:sz w:val="24"/>
        </w:rPr>
        <w:t> </w:t>
      </w:r>
      <w:r>
        <w:rPr>
          <w:sz w:val="24"/>
        </w:rPr>
        <w:t>piracy,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cooperation with the competent international institutions;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1447" w:footer="0" w:top="1700" w:bottom="280" w:left="1700" w:right="1720"/>
          <w:pgNumType w:start="1"/>
        </w:sectPr>
      </w:pPr>
    </w:p>
    <w:p>
      <w:pPr>
        <w:pStyle w:val="BodyText"/>
        <w:spacing w:line="274" w:lineRule="exact"/>
        <w:ind w:left="104"/>
      </w:pPr>
      <w:r>
        <w:rPr/>
        <w:t>Page</w:t>
      </w:r>
      <w:r>
        <w:rPr>
          <w:spacing w:val="-2"/>
        </w:rPr>
        <w:t> </w:t>
      </w:r>
      <w:r>
        <w:rPr>
          <w:spacing w:val="-5"/>
        </w:rPr>
        <w:t>Two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0" w:after="0"/>
        <w:ind w:left="1137" w:right="297" w:hanging="313"/>
        <w:jc w:val="left"/>
        <w:rPr>
          <w:sz w:val="24"/>
        </w:rPr>
      </w:pPr>
      <w:r>
        <w:rPr>
          <w:sz w:val="24"/>
        </w:rPr>
        <w:t>URTHER</w:t>
      </w:r>
      <w:r>
        <w:rPr>
          <w:spacing w:val="-6"/>
          <w:sz w:val="24"/>
        </w:rPr>
        <w:t> </w:t>
      </w:r>
      <w:r>
        <w:rPr>
          <w:sz w:val="24"/>
        </w:rPr>
        <w:t>CALLS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Secretary-General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question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 Council of Ministers as and when appropriate.</w:t>
      </w:r>
    </w:p>
    <w:sectPr>
      <w:pgSz w:w="12240" w:h="15840"/>
      <w:pgMar w:header="1447" w:footer="0" w:top="17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39998pt;margin-top:71.346642pt;width:99.75pt;height:15.3pt;mso-position-horizontal-relative:page;mso-position-vertical-relative:page;z-index:-1575936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CM/Res.1418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2"/>
                  </w:rPr>
                  <w:t>(LVI)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404" w:right="141" w:hanging="2156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267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FIFTY-SIXTH ORDINARY SESSION OF THE OAU COUNCIL OF MINISTERS</dc:title>
  <dcterms:created xsi:type="dcterms:W3CDTF">2023-04-11T22:12:37Z</dcterms:created>
  <dcterms:modified xsi:type="dcterms:W3CDTF">2023-04-11T22:12:37Z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