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pPr>
      <w:r>
        <w:rPr/>
        <w:t>CM/Res.1646</w:t>
      </w:r>
      <w:r>
        <w:rPr>
          <w:spacing w:val="32"/>
        </w:rPr>
        <w:t> </w:t>
      </w:r>
      <w:r>
        <w:rPr>
          <w:spacing w:val="-2"/>
        </w:rPr>
        <w:t>(LXIII)</w:t>
      </w:r>
    </w:p>
    <w:p>
      <w:pPr>
        <w:pStyle w:val="BodyText"/>
        <w:ind w:left="0"/>
        <w:rPr>
          <w:sz w:val="24"/>
        </w:rPr>
      </w:pPr>
    </w:p>
    <w:p>
      <w:pPr>
        <w:pStyle w:val="Title"/>
      </w:pPr>
      <w:r>
        <w:rPr/>
        <w:t>VOTE</w:t>
      </w:r>
      <w:r>
        <w:rPr>
          <w:spacing w:val="6"/>
        </w:rPr>
        <w:t> </w:t>
      </w:r>
      <w:r>
        <w:rPr/>
        <w:t>OF</w:t>
      </w:r>
      <w:r>
        <w:rPr>
          <w:spacing w:val="7"/>
        </w:rPr>
        <w:t> </w:t>
      </w:r>
      <w:r>
        <w:rPr>
          <w:spacing w:val="-2"/>
        </w:rPr>
        <w:t>THANKS</w:t>
      </w:r>
    </w:p>
    <w:p>
      <w:pPr>
        <w:pStyle w:val="BodyText"/>
        <w:spacing w:before="5"/>
        <w:ind w:left="0"/>
        <w:rPr>
          <w:b/>
          <w:sz w:val="21"/>
        </w:rPr>
      </w:pPr>
    </w:p>
    <w:p>
      <w:pPr>
        <w:pStyle w:val="BodyText"/>
        <w:spacing w:line="369" w:lineRule="auto"/>
      </w:pPr>
      <w:r>
        <w:rPr/>
        <w:t>The Council of Ministers of the Organization of African Unity,</w:t>
      </w:r>
      <w:r>
        <w:rPr>
          <w:spacing w:val="23"/>
        </w:rPr>
        <w:t> </w:t>
      </w:r>
      <w:r>
        <w:rPr/>
        <w:t>meeting in its Sixty-third Ordinary</w:t>
      </w:r>
      <w:r>
        <w:rPr>
          <w:spacing w:val="80"/>
        </w:rPr>
        <w:t> </w:t>
      </w:r>
      <w:r>
        <w:rPr/>
        <w:t>Session in Addis Ababa, Ethiopia, from 26 to 28 February, 1996,</w:t>
      </w:r>
    </w:p>
    <w:p>
      <w:pPr>
        <w:pStyle w:val="BodyText"/>
        <w:spacing w:line="369" w:lineRule="auto" w:before="109"/>
      </w:pPr>
      <w:r>
        <w:rPr/>
        <w:t>Considering</w:t>
      </w:r>
      <w:r>
        <w:rPr>
          <w:spacing w:val="80"/>
        </w:rPr>
        <w:t> </w:t>
      </w:r>
      <w:r>
        <w:rPr/>
        <w:t>that</w:t>
      </w:r>
      <w:r>
        <w:rPr>
          <w:spacing w:val="80"/>
        </w:rPr>
        <w:t> </w:t>
      </w:r>
      <w:r>
        <w:rPr/>
        <w:t>excellent</w:t>
      </w:r>
      <w:r>
        <w:rPr>
          <w:spacing w:val="80"/>
        </w:rPr>
        <w:t> </w:t>
      </w:r>
      <w:r>
        <w:rPr/>
        <w:t>arrangements</w:t>
      </w:r>
      <w:r>
        <w:rPr>
          <w:spacing w:val="80"/>
        </w:rPr>
        <w:t> </w:t>
      </w:r>
      <w:r>
        <w:rPr/>
        <w:t>had</w:t>
      </w:r>
      <w:r>
        <w:rPr>
          <w:spacing w:val="80"/>
        </w:rPr>
        <w:t> </w:t>
      </w:r>
      <w:r>
        <w:rPr/>
        <w:t>been</w:t>
      </w:r>
      <w:r>
        <w:rPr>
          <w:spacing w:val="80"/>
        </w:rPr>
        <w:t> </w:t>
      </w:r>
      <w:r>
        <w:rPr/>
        <w:t>made</w:t>
      </w:r>
      <w:r>
        <w:rPr>
          <w:spacing w:val="80"/>
        </w:rPr>
        <w:t> </w:t>
      </w:r>
      <w:r>
        <w:rPr/>
        <w:t>by</w:t>
      </w:r>
      <w:r>
        <w:rPr>
          <w:spacing w:val="80"/>
        </w:rPr>
        <w:t> </w:t>
      </w:r>
      <w:r>
        <w:rPr/>
        <w:t>the</w:t>
      </w:r>
      <w:r>
        <w:rPr>
          <w:spacing w:val="80"/>
        </w:rPr>
        <w:t> </w:t>
      </w:r>
      <w:r>
        <w:rPr/>
        <w:t>Government</w:t>
      </w:r>
      <w:r>
        <w:rPr>
          <w:spacing w:val="80"/>
        </w:rPr>
        <w:t> </w:t>
      </w:r>
      <w:r>
        <w:rPr/>
        <w:t>of</w:t>
      </w:r>
      <w:r>
        <w:rPr>
          <w:spacing w:val="80"/>
        </w:rPr>
        <w:t> </w:t>
      </w:r>
      <w:r>
        <w:rPr/>
        <w:t>the</w:t>
      </w:r>
      <w:r>
        <w:rPr>
          <w:spacing w:val="80"/>
        </w:rPr>
        <w:t> </w:t>
      </w:r>
      <w:r>
        <w:rPr/>
        <w:t>Federal Democratic Republic of Ethiopia to ensure the success of the Session,</w:t>
      </w:r>
    </w:p>
    <w:p>
      <w:pPr>
        <w:pStyle w:val="BodyText"/>
        <w:spacing w:line="369" w:lineRule="auto" w:before="113"/>
        <w:ind w:hanging="1"/>
      </w:pPr>
      <w:r>
        <w:rPr/>
        <w:t>Considering</w:t>
      </w:r>
      <w:r>
        <w:rPr>
          <w:spacing w:val="37"/>
        </w:rPr>
        <w:t> </w:t>
      </w:r>
      <w:r>
        <w:rPr/>
        <w:t>that</w:t>
      </w:r>
      <w:r>
        <w:rPr>
          <w:spacing w:val="37"/>
        </w:rPr>
        <w:t> </w:t>
      </w:r>
      <w:r>
        <w:rPr/>
        <w:t>the</w:t>
      </w:r>
      <w:r>
        <w:rPr>
          <w:spacing w:val="37"/>
        </w:rPr>
        <w:t> </w:t>
      </w:r>
      <w:r>
        <w:rPr/>
        <w:t>Sixty-third</w:t>
      </w:r>
      <w:r>
        <w:rPr>
          <w:spacing w:val="38"/>
        </w:rPr>
        <w:t> </w:t>
      </w:r>
      <w:r>
        <w:rPr/>
        <w:t>Ordinary</w:t>
      </w:r>
      <w:r>
        <w:rPr>
          <w:spacing w:val="36"/>
        </w:rPr>
        <w:t> </w:t>
      </w:r>
      <w:r>
        <w:rPr/>
        <w:t>Session</w:t>
      </w:r>
      <w:r>
        <w:rPr>
          <w:spacing w:val="37"/>
        </w:rPr>
        <w:t> </w:t>
      </w:r>
      <w:r>
        <w:rPr/>
        <w:t>of</w:t>
      </w:r>
      <w:r>
        <w:rPr>
          <w:spacing w:val="36"/>
        </w:rPr>
        <w:t> </w:t>
      </w:r>
      <w:r>
        <w:rPr/>
        <w:t>the</w:t>
      </w:r>
      <w:r>
        <w:rPr>
          <w:spacing w:val="37"/>
        </w:rPr>
        <w:t> </w:t>
      </w:r>
      <w:r>
        <w:rPr/>
        <w:t>Council</w:t>
      </w:r>
      <w:r>
        <w:rPr>
          <w:spacing w:val="37"/>
        </w:rPr>
        <w:t> </w:t>
      </w:r>
      <w:r>
        <w:rPr/>
        <w:t>of</w:t>
      </w:r>
      <w:r>
        <w:rPr>
          <w:spacing w:val="37"/>
        </w:rPr>
        <w:t> </w:t>
      </w:r>
      <w:r>
        <w:rPr/>
        <w:t>Ministers</w:t>
      </w:r>
      <w:r>
        <w:rPr>
          <w:spacing w:val="36"/>
        </w:rPr>
        <w:t> </w:t>
      </w:r>
      <w:r>
        <w:rPr/>
        <w:t>coincided</w:t>
      </w:r>
      <w:r>
        <w:rPr>
          <w:spacing w:val="38"/>
        </w:rPr>
        <w:t> </w:t>
      </w:r>
      <w:r>
        <w:rPr/>
        <w:t>with</w:t>
      </w:r>
      <w:r>
        <w:rPr>
          <w:spacing w:val="37"/>
        </w:rPr>
        <w:t> </w:t>
      </w:r>
      <w:r>
        <w:rPr/>
        <w:t>the celebration of the Centenary of the Adwa Victory:</w:t>
      </w:r>
    </w:p>
    <w:p>
      <w:pPr>
        <w:pStyle w:val="ListParagraph"/>
        <w:numPr>
          <w:ilvl w:val="0"/>
          <w:numId w:val="1"/>
        </w:numPr>
        <w:tabs>
          <w:tab w:pos="604" w:val="left" w:leader="none"/>
        </w:tabs>
        <w:spacing w:line="367" w:lineRule="auto" w:before="114" w:after="0"/>
        <w:ind w:left="117" w:right="112" w:firstLine="0"/>
        <w:jc w:val="both"/>
        <w:rPr>
          <w:sz w:val="22"/>
        </w:rPr>
      </w:pPr>
      <w:r>
        <w:rPr>
          <w:sz w:val="22"/>
        </w:rPr>
        <w:t>NOTES WITH SATISFACTION, the highly inspiring statement made during the opening session by H.E. Ato Tamirat Layne, Deputy Prime Minister and Minister of Defence of the Federal Democratic Republic of Ethiopia;</w:t>
      </w:r>
    </w:p>
    <w:p>
      <w:pPr>
        <w:pStyle w:val="ListParagraph"/>
        <w:numPr>
          <w:ilvl w:val="0"/>
          <w:numId w:val="1"/>
        </w:numPr>
        <w:tabs>
          <w:tab w:pos="656" w:val="left" w:leader="none"/>
        </w:tabs>
        <w:spacing w:line="364" w:lineRule="auto" w:before="120" w:after="0"/>
        <w:ind w:left="117" w:right="106" w:firstLine="0"/>
        <w:jc w:val="both"/>
        <w:rPr>
          <w:sz w:val="22"/>
        </w:rPr>
      </w:pPr>
      <w:r>
        <w:rPr>
          <w:sz w:val="22"/>
        </w:rPr>
        <w:t>EXPRESSES ITS PROFOUND GRATITUDE to the President, the Prime Minister, the Government and the People of</w:t>
      </w:r>
      <w:r>
        <w:rPr>
          <w:spacing w:val="80"/>
          <w:w w:val="150"/>
          <w:sz w:val="22"/>
        </w:rPr>
        <w:t> </w:t>
      </w:r>
      <w:r>
        <w:rPr>
          <w:sz w:val="22"/>
        </w:rPr>
        <w:t>Ethiopia</w:t>
      </w:r>
      <w:r>
        <w:rPr>
          <w:spacing w:val="80"/>
          <w:w w:val="150"/>
          <w:sz w:val="22"/>
        </w:rPr>
        <w:t> </w:t>
      </w:r>
      <w:r>
        <w:rPr>
          <w:sz w:val="22"/>
        </w:rPr>
        <w:t>for</w:t>
      </w:r>
      <w:r>
        <w:rPr>
          <w:spacing w:val="80"/>
          <w:w w:val="150"/>
          <w:sz w:val="22"/>
        </w:rPr>
        <w:t> </w:t>
      </w:r>
      <w:r>
        <w:rPr>
          <w:sz w:val="22"/>
        </w:rPr>
        <w:t>their</w:t>
      </w:r>
      <w:r>
        <w:rPr>
          <w:spacing w:val="80"/>
          <w:w w:val="150"/>
          <w:sz w:val="22"/>
        </w:rPr>
        <w:t> </w:t>
      </w:r>
      <w:r>
        <w:rPr>
          <w:sz w:val="22"/>
        </w:rPr>
        <w:t>fraternal</w:t>
      </w:r>
      <w:r>
        <w:rPr>
          <w:spacing w:val="80"/>
          <w:w w:val="150"/>
          <w:sz w:val="22"/>
        </w:rPr>
        <w:t> </w:t>
      </w:r>
      <w:r>
        <w:rPr>
          <w:sz w:val="22"/>
        </w:rPr>
        <w:t>and</w:t>
      </w:r>
      <w:r>
        <w:rPr>
          <w:spacing w:val="79"/>
          <w:sz w:val="22"/>
        </w:rPr>
        <w:t>  </w:t>
      </w:r>
      <w:r>
        <w:rPr>
          <w:sz w:val="22"/>
        </w:rPr>
        <w:t>warm hospitality;</w:t>
      </w:r>
    </w:p>
    <w:p>
      <w:pPr>
        <w:pStyle w:val="ListParagraph"/>
        <w:numPr>
          <w:ilvl w:val="0"/>
          <w:numId w:val="1"/>
        </w:numPr>
        <w:tabs>
          <w:tab w:pos="528" w:val="left" w:leader="none"/>
        </w:tabs>
        <w:spacing w:line="364" w:lineRule="auto" w:before="124" w:after="0"/>
        <w:ind w:left="117" w:right="120" w:firstLine="0"/>
        <w:jc w:val="both"/>
        <w:rPr>
          <w:sz w:val="22"/>
        </w:rPr>
      </w:pPr>
      <w:r>
        <w:rPr>
          <w:sz w:val="22"/>
        </w:rPr>
        <w:t>CONGRATULATES the people and the Government of the Federal Democratic Republic of Ethiopia on the occasion of the Centenary of the Adwa Victory;</w:t>
      </w:r>
    </w:p>
    <w:p>
      <w:pPr>
        <w:pStyle w:val="ListParagraph"/>
        <w:numPr>
          <w:ilvl w:val="0"/>
          <w:numId w:val="1"/>
        </w:numPr>
        <w:tabs>
          <w:tab w:pos="466" w:val="left" w:leader="none"/>
        </w:tabs>
        <w:spacing w:line="369" w:lineRule="auto" w:before="119" w:after="0"/>
        <w:ind w:left="117" w:right="121" w:firstLine="0"/>
        <w:jc w:val="both"/>
        <w:rPr>
          <w:sz w:val="22"/>
        </w:rPr>
      </w:pPr>
      <w:r>
        <w:rPr>
          <w:sz w:val="22"/>
        </w:rPr>
        <w:t>EXTENDS ITS SALUTATIONS to the people of Ethiopia on the occasion of the celebration of this major historic event which is the expression of the unity, heroism and bravery of the Ethiopian people and which constitutes also a source of pride for the entire African Continent.</w:t>
      </w:r>
    </w:p>
    <w:sectPr>
      <w:type w:val="continuous"/>
      <w:pgSz w:w="12240" w:h="15840"/>
      <w:pgMar w:top="1360" w:bottom="280" w:left="150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7" w:hanging="486"/>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032" w:hanging="486"/>
      </w:pPr>
      <w:rPr>
        <w:rFonts w:hint="default"/>
        <w:lang w:val="en-US" w:eastAsia="en-US" w:bidi="ar-SA"/>
      </w:rPr>
    </w:lvl>
    <w:lvl w:ilvl="2">
      <w:start w:val="0"/>
      <w:numFmt w:val="bullet"/>
      <w:lvlText w:val="•"/>
      <w:lvlJc w:val="left"/>
      <w:pPr>
        <w:ind w:left="1944" w:hanging="486"/>
      </w:pPr>
      <w:rPr>
        <w:rFonts w:hint="default"/>
        <w:lang w:val="en-US" w:eastAsia="en-US" w:bidi="ar-SA"/>
      </w:rPr>
    </w:lvl>
    <w:lvl w:ilvl="3">
      <w:start w:val="0"/>
      <w:numFmt w:val="bullet"/>
      <w:lvlText w:val="•"/>
      <w:lvlJc w:val="left"/>
      <w:pPr>
        <w:ind w:left="2856" w:hanging="486"/>
      </w:pPr>
      <w:rPr>
        <w:rFonts w:hint="default"/>
        <w:lang w:val="en-US" w:eastAsia="en-US" w:bidi="ar-SA"/>
      </w:rPr>
    </w:lvl>
    <w:lvl w:ilvl="4">
      <w:start w:val="0"/>
      <w:numFmt w:val="bullet"/>
      <w:lvlText w:val="•"/>
      <w:lvlJc w:val="left"/>
      <w:pPr>
        <w:ind w:left="3768" w:hanging="486"/>
      </w:pPr>
      <w:rPr>
        <w:rFonts w:hint="default"/>
        <w:lang w:val="en-US" w:eastAsia="en-US" w:bidi="ar-SA"/>
      </w:rPr>
    </w:lvl>
    <w:lvl w:ilvl="5">
      <w:start w:val="0"/>
      <w:numFmt w:val="bullet"/>
      <w:lvlText w:val="•"/>
      <w:lvlJc w:val="left"/>
      <w:pPr>
        <w:ind w:left="4680" w:hanging="486"/>
      </w:pPr>
      <w:rPr>
        <w:rFonts w:hint="default"/>
        <w:lang w:val="en-US" w:eastAsia="en-US" w:bidi="ar-SA"/>
      </w:rPr>
    </w:lvl>
    <w:lvl w:ilvl="6">
      <w:start w:val="0"/>
      <w:numFmt w:val="bullet"/>
      <w:lvlText w:val="•"/>
      <w:lvlJc w:val="left"/>
      <w:pPr>
        <w:ind w:left="5592" w:hanging="486"/>
      </w:pPr>
      <w:rPr>
        <w:rFonts w:hint="default"/>
        <w:lang w:val="en-US" w:eastAsia="en-US" w:bidi="ar-SA"/>
      </w:rPr>
    </w:lvl>
    <w:lvl w:ilvl="7">
      <w:start w:val="0"/>
      <w:numFmt w:val="bullet"/>
      <w:lvlText w:val="•"/>
      <w:lvlJc w:val="left"/>
      <w:pPr>
        <w:ind w:left="6504" w:hanging="486"/>
      </w:pPr>
      <w:rPr>
        <w:rFonts w:hint="default"/>
        <w:lang w:val="en-US" w:eastAsia="en-US" w:bidi="ar-SA"/>
      </w:rPr>
    </w:lvl>
    <w:lvl w:ilvl="8">
      <w:start w:val="0"/>
      <w:numFmt w:val="bullet"/>
      <w:lvlText w:val="•"/>
      <w:lvlJc w:val="left"/>
      <w:pPr>
        <w:ind w:left="7416" w:hanging="48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7"/>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43"/>
      <w:ind w:left="117"/>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before="114"/>
      <w:ind w:left="117" w:right="10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SIXTY-THIRD ORDINARY SESSION OF THE COUNCIL OF MINISTERS</dc:title>
  <dcterms:created xsi:type="dcterms:W3CDTF">2023-04-12T07:15:06Z</dcterms:created>
  <dcterms:modified xsi:type="dcterms:W3CDTF">2023-04-12T07:15:06Z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LastSaved">
    <vt:filetime>2023-04-12T00:00:00Z</vt:filetime>
  </property>
  <property fmtid="{D5CDD505-2E9C-101B-9397-08002B2CF9AE}" pid="4" name="Producer">
    <vt:lpwstr>Acrobat PDFWriter 3.02 for Windows NT</vt:lpwstr>
  </property>
</Properties>
</file>