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66" w:lineRule="auto"/>
        <w:ind w:left="0" w:right="0" w:firstLine="0"/>
        <w:jc w:val="center"/>
      </w:pPr>
      <w:r>
        <w:rPr>
          <w:color w:val="000000"/>
          <w:spacing w:val="0"/>
          <w:w w:val="100"/>
          <w:position w:val="0"/>
        </w:rPr>
        <w:t>DECISION ON THE REPORT OF THE INTERIM CHAIRPERSON</w:t>
        <w:br/>
        <w:t>ON THE CONFERENCE ON ELECTIONS, DEMOCRACY</w:t>
        <w:br/>
        <w:t>AND GOOD GOVERNANCE</w:t>
      </w:r>
    </w:p>
    <w:p>
      <w:pPr>
        <w:pStyle w:val="Style2"/>
        <w:keepNext w:val="0"/>
        <w:keepLines w:val="0"/>
        <w:widowControl w:val="0"/>
        <w:pBdr>
          <w:top w:val="single" w:sz="4" w:space="0" w:color="auto"/>
        </w:pBdr>
        <w:shd w:val="clear" w:color="auto" w:fill="auto"/>
        <w:bidi w:val="0"/>
        <w:spacing w:before="0" w:after="240" w:line="266" w:lineRule="auto"/>
        <w:ind w:left="0" w:right="0" w:firstLine="0"/>
        <w:jc w:val="center"/>
      </w:pPr>
      <w:r>
        <w:rPr>
          <w:color w:val="000000"/>
          <w:spacing w:val="0"/>
          <w:w w:val="100"/>
          <w:position w:val="0"/>
        </w:rPr>
        <w:t>Doc. EX/CL/35HII)</w:t>
      </w:r>
    </w:p>
    <w:p>
      <w:pPr>
        <w:pStyle w:val="Style2"/>
        <w:keepNext w:val="0"/>
        <w:keepLines w:val="0"/>
        <w:widowControl w:val="0"/>
        <w:shd w:val="clear" w:color="auto" w:fill="auto"/>
        <w:bidi w:val="0"/>
        <w:spacing w:before="0" w:after="240" w:line="264" w:lineRule="auto"/>
        <w:ind w:left="0" w:right="0" w:firstLine="0"/>
        <w:jc w:val="left"/>
      </w:pPr>
      <w:r>
        <w:rPr>
          <w:color w:val="000000"/>
          <w:spacing w:val="0"/>
          <w:w w:val="100"/>
          <w:position w:val="0"/>
          <w:u w:val="none"/>
        </w:rPr>
        <w:t>The Executive Council:</w:t>
      </w:r>
    </w:p>
    <w:p>
      <w:pPr>
        <w:pStyle w:val="Style5"/>
        <w:keepNext w:val="0"/>
        <w:keepLines w:val="0"/>
        <w:widowControl w:val="0"/>
        <w:numPr>
          <w:ilvl w:val="0"/>
          <w:numId w:val="1"/>
        </w:numPr>
        <w:shd w:val="clear" w:color="auto" w:fill="auto"/>
        <w:tabs>
          <w:tab w:pos="698" w:val="left"/>
        </w:tabs>
        <w:bidi w:val="0"/>
        <w:spacing w:before="0" w:after="240" w:line="240" w:lineRule="auto"/>
        <w:ind w:left="720" w:right="0" w:hanging="720"/>
        <w:jc w:val="both"/>
        <w:rPr>
          <w:sz w:val="20"/>
          <w:szCs w:val="20"/>
        </w:rPr>
      </w:pPr>
      <w:bookmarkStart w:id="0" w:name="bookmark0"/>
      <w:bookmarkEnd w:id="0"/>
      <w:r>
        <w:rPr>
          <w:b/>
          <w:bCs/>
          <w:color w:val="000000"/>
          <w:spacing w:val="0"/>
          <w:w w:val="100"/>
          <w:position w:val="0"/>
          <w:sz w:val="18"/>
          <w:szCs w:val="18"/>
        </w:rPr>
        <w:t xml:space="preserve">TAKES NOTE </w:t>
      </w:r>
      <w:r>
        <w:rPr>
          <w:color w:val="000000"/>
          <w:spacing w:val="0"/>
          <w:w w:val="100"/>
          <w:position w:val="0"/>
          <w:sz w:val="20"/>
          <w:szCs w:val="20"/>
        </w:rPr>
        <w:t>of the report and the crucial recommendations adopted by the Pretoria Conference;</w:t>
      </w:r>
    </w:p>
    <w:p>
      <w:pPr>
        <w:pStyle w:val="Style5"/>
        <w:keepNext w:val="0"/>
        <w:keepLines w:val="0"/>
        <w:widowControl w:val="0"/>
        <w:numPr>
          <w:ilvl w:val="0"/>
          <w:numId w:val="1"/>
        </w:numPr>
        <w:shd w:val="clear" w:color="auto" w:fill="auto"/>
        <w:tabs>
          <w:tab w:pos="698" w:val="left"/>
        </w:tabs>
        <w:bidi w:val="0"/>
        <w:spacing w:before="0" w:after="240" w:line="240" w:lineRule="auto"/>
        <w:ind w:left="720" w:right="0" w:hanging="720"/>
        <w:jc w:val="both"/>
        <w:rPr>
          <w:sz w:val="20"/>
          <w:szCs w:val="20"/>
        </w:rPr>
      </w:pPr>
      <w:bookmarkStart w:id="1" w:name="bookmark1"/>
      <w:bookmarkEnd w:id="1"/>
      <w:r>
        <w:rPr>
          <w:b/>
          <w:bCs/>
          <w:color w:val="000000"/>
          <w:spacing w:val="0"/>
          <w:w w:val="100"/>
          <w:position w:val="0"/>
          <w:sz w:val="18"/>
          <w:szCs w:val="18"/>
        </w:rPr>
        <w:t xml:space="preserve">COMMENDS </w:t>
      </w:r>
      <w:r>
        <w:rPr>
          <w:color w:val="000000"/>
          <w:spacing w:val="0"/>
          <w:w w:val="100"/>
          <w:position w:val="0"/>
          <w:sz w:val="20"/>
          <w:szCs w:val="20"/>
        </w:rPr>
        <w:t xml:space="preserve">the Commission of the African Union and the South African Independent Electoral Commission for their initiative in organizing the Conference on Elections, Democracy and Governance which took place in Pretoria, South Africa, on 7-10 April 2003, and </w:t>
      </w:r>
      <w:r>
        <w:rPr>
          <w:b/>
          <w:bCs/>
          <w:color w:val="000000"/>
          <w:spacing w:val="0"/>
          <w:w w:val="100"/>
          <w:position w:val="0"/>
          <w:sz w:val="18"/>
          <w:szCs w:val="18"/>
        </w:rPr>
        <w:t xml:space="preserve">TAKES NOTE </w:t>
      </w:r>
      <w:r>
        <w:rPr>
          <w:color w:val="000000"/>
          <w:spacing w:val="0"/>
          <w:w w:val="100"/>
          <w:position w:val="0"/>
          <w:sz w:val="20"/>
          <w:szCs w:val="20"/>
        </w:rPr>
        <w:t>of the recommendations contained in the report;</w:t>
      </w:r>
    </w:p>
    <w:p>
      <w:pPr>
        <w:pStyle w:val="Style5"/>
        <w:keepNext w:val="0"/>
        <w:keepLines w:val="0"/>
        <w:widowControl w:val="0"/>
        <w:numPr>
          <w:ilvl w:val="0"/>
          <w:numId w:val="1"/>
        </w:numPr>
        <w:shd w:val="clear" w:color="auto" w:fill="auto"/>
        <w:tabs>
          <w:tab w:pos="698" w:val="left"/>
        </w:tabs>
        <w:bidi w:val="0"/>
        <w:spacing w:before="0" w:after="240" w:line="240" w:lineRule="auto"/>
        <w:ind w:left="720" w:right="0" w:hanging="720"/>
        <w:jc w:val="both"/>
        <w:rPr>
          <w:sz w:val="20"/>
          <w:szCs w:val="20"/>
        </w:rPr>
      </w:pPr>
      <w:bookmarkStart w:id="2" w:name="bookmark2"/>
      <w:bookmarkEnd w:id="2"/>
      <w:r>
        <w:rPr>
          <w:b/>
          <w:bCs/>
          <w:color w:val="000000"/>
          <w:spacing w:val="0"/>
          <w:w w:val="100"/>
          <w:position w:val="0"/>
          <w:sz w:val="18"/>
          <w:szCs w:val="18"/>
        </w:rPr>
        <w:t xml:space="preserve">PAYS TRIBUTE </w:t>
      </w:r>
      <w:r>
        <w:rPr>
          <w:color w:val="000000"/>
          <w:spacing w:val="0"/>
          <w:w w:val="100"/>
          <w:position w:val="0"/>
          <w:sz w:val="20"/>
          <w:szCs w:val="20"/>
        </w:rPr>
        <w:t>to all the participants, namely: Members of Electoral Commissions and other organs responsible for management of electoral process, members of constitutional courts, parliamentarians and researchers for their contribution to the success of the meeting;</w:t>
      </w:r>
    </w:p>
    <w:p>
      <w:pPr>
        <w:pStyle w:val="Style5"/>
        <w:keepNext w:val="0"/>
        <w:keepLines w:val="0"/>
        <w:widowControl w:val="0"/>
        <w:numPr>
          <w:ilvl w:val="0"/>
          <w:numId w:val="1"/>
        </w:numPr>
        <w:shd w:val="clear" w:color="auto" w:fill="auto"/>
        <w:tabs>
          <w:tab w:pos="698" w:val="left"/>
        </w:tabs>
        <w:bidi w:val="0"/>
        <w:spacing w:before="0" w:after="240" w:line="240" w:lineRule="auto"/>
        <w:ind w:left="720" w:right="0" w:hanging="720"/>
        <w:jc w:val="both"/>
        <w:rPr>
          <w:sz w:val="20"/>
          <w:szCs w:val="20"/>
        </w:rPr>
      </w:pPr>
      <w:bookmarkStart w:id="3" w:name="bookmark3"/>
      <w:bookmarkEnd w:id="3"/>
      <w:r>
        <w:rPr>
          <w:b/>
          <w:bCs/>
          <w:color w:val="000000"/>
          <w:spacing w:val="0"/>
          <w:w w:val="100"/>
          <w:position w:val="0"/>
          <w:sz w:val="18"/>
          <w:szCs w:val="18"/>
        </w:rPr>
        <w:t xml:space="preserve">REQUESTS </w:t>
      </w:r>
      <w:r>
        <w:rPr>
          <w:color w:val="000000"/>
          <w:spacing w:val="0"/>
          <w:w w:val="100"/>
          <w:position w:val="0"/>
          <w:sz w:val="20"/>
          <w:szCs w:val="20"/>
        </w:rPr>
        <w:t>the Commission of the African Union to convene a meeting of Government Experts to examine the documents emanating from the Pretoria Conference, particularly the document on directives regarding African Union election observation and monitoring missions and the document on the prospects of establishing an Electoral Assistance Fund;</w:t>
      </w:r>
    </w:p>
    <w:p>
      <w:pPr>
        <w:pStyle w:val="Style5"/>
        <w:keepNext w:val="0"/>
        <w:keepLines w:val="0"/>
        <w:widowControl w:val="0"/>
        <w:numPr>
          <w:ilvl w:val="0"/>
          <w:numId w:val="1"/>
        </w:numPr>
        <w:shd w:val="clear" w:color="auto" w:fill="auto"/>
        <w:tabs>
          <w:tab w:pos="698" w:val="left"/>
        </w:tabs>
        <w:bidi w:val="0"/>
        <w:spacing w:before="0" w:after="240" w:line="240" w:lineRule="auto"/>
        <w:ind w:left="720" w:right="0" w:hanging="720"/>
        <w:jc w:val="both"/>
        <w:rPr>
          <w:sz w:val="20"/>
          <w:szCs w:val="20"/>
        </w:rPr>
      </w:pPr>
      <w:bookmarkStart w:id="4" w:name="bookmark4"/>
      <w:bookmarkEnd w:id="4"/>
      <w:r>
        <w:rPr>
          <w:b/>
          <w:bCs/>
          <w:color w:val="000000"/>
          <w:spacing w:val="0"/>
          <w:w w:val="100"/>
          <w:position w:val="0"/>
          <w:sz w:val="18"/>
          <w:szCs w:val="18"/>
        </w:rPr>
        <w:t xml:space="preserve">TAKES NOTE </w:t>
      </w:r>
      <w:r>
        <w:rPr>
          <w:color w:val="000000"/>
          <w:spacing w:val="0"/>
          <w:w w:val="100"/>
          <w:position w:val="0"/>
          <w:sz w:val="20"/>
          <w:szCs w:val="20"/>
        </w:rPr>
        <w:t xml:space="preserve">of the Communique of the Pretoria Conference on Elections, Democracy and Governance and </w:t>
      </w:r>
      <w:r>
        <w:rPr>
          <w:b/>
          <w:bCs/>
          <w:color w:val="000000"/>
          <w:spacing w:val="0"/>
          <w:w w:val="100"/>
          <w:position w:val="0"/>
          <w:sz w:val="18"/>
          <w:szCs w:val="18"/>
        </w:rPr>
        <w:t xml:space="preserve">DECIDES </w:t>
      </w:r>
      <w:r>
        <w:rPr>
          <w:color w:val="000000"/>
          <w:spacing w:val="0"/>
          <w:w w:val="100"/>
          <w:position w:val="0"/>
          <w:sz w:val="20"/>
          <w:szCs w:val="20"/>
        </w:rPr>
        <w:t>to present it to the Assembly of the Union;</w:t>
      </w:r>
    </w:p>
    <w:p>
      <w:pPr>
        <w:pStyle w:val="Style5"/>
        <w:keepNext w:val="0"/>
        <w:keepLines w:val="0"/>
        <w:widowControl w:val="0"/>
        <w:numPr>
          <w:ilvl w:val="0"/>
          <w:numId w:val="1"/>
        </w:numPr>
        <w:shd w:val="clear" w:color="auto" w:fill="auto"/>
        <w:tabs>
          <w:tab w:pos="698" w:val="left"/>
        </w:tabs>
        <w:bidi w:val="0"/>
        <w:spacing w:before="0" w:after="240" w:line="240" w:lineRule="auto"/>
        <w:ind w:left="720" w:right="0" w:hanging="720"/>
        <w:jc w:val="both"/>
        <w:rPr>
          <w:sz w:val="20"/>
          <w:szCs w:val="20"/>
        </w:rPr>
      </w:pPr>
      <w:bookmarkStart w:id="5" w:name="bookmark5"/>
      <w:bookmarkEnd w:id="5"/>
      <w:r>
        <w:rPr>
          <w:b/>
          <w:bCs/>
          <w:color w:val="000000"/>
          <w:spacing w:val="0"/>
          <w:w w:val="100"/>
          <w:position w:val="0"/>
          <w:sz w:val="18"/>
          <w:szCs w:val="18"/>
        </w:rPr>
        <w:t xml:space="preserve">WELCOMES </w:t>
      </w:r>
      <w:r>
        <w:rPr>
          <w:color w:val="000000"/>
          <w:spacing w:val="0"/>
          <w:w w:val="100"/>
          <w:position w:val="0"/>
          <w:sz w:val="20"/>
          <w:szCs w:val="20"/>
        </w:rPr>
        <w:t xml:space="preserve">the proposal of the African Union Commission to formulate the draft document on Democracy and Governance which will take on board all the commitments made by Member States in this respect, and </w:t>
      </w:r>
      <w:r>
        <w:rPr>
          <w:b/>
          <w:bCs/>
          <w:color w:val="000000"/>
          <w:spacing w:val="0"/>
          <w:w w:val="100"/>
          <w:position w:val="0"/>
          <w:sz w:val="18"/>
          <w:szCs w:val="18"/>
        </w:rPr>
        <w:t xml:space="preserve">REQUESTS </w:t>
      </w:r>
      <w:r>
        <w:rPr>
          <w:color w:val="000000"/>
          <w:spacing w:val="0"/>
          <w:w w:val="100"/>
          <w:position w:val="0"/>
          <w:sz w:val="20"/>
          <w:szCs w:val="20"/>
        </w:rPr>
        <w:t>the Commission to present this document to the proposed meeting of Government Experts for consideration.</w:t>
      </w:r>
    </w:p>
    <w:sectPr>
      <w:footnotePr>
        <w:pos w:val="pageBottom"/>
        <w:numFmt w:val="decimal"/>
        <w:numRestart w:val="continuous"/>
      </w:footnotePr>
      <w:pgSz w:w="12240" w:h="16834"/>
      <w:pgMar w:top="2125" w:right="1521" w:bottom="2125" w:left="155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Bookman Old Style" w:eastAsia="Bookman Old Style" w:hAnsi="Bookman Old Style" w:cs="Bookman Old Style"/>
      <w:b/>
      <w:bCs/>
      <w:i w:val="0"/>
      <w:iCs w:val="0"/>
      <w:smallCaps w:val="0"/>
      <w:strike w:val="0"/>
      <w:sz w:val="18"/>
      <w:szCs w:val="18"/>
      <w:u w:val="single"/>
      <w:shd w:val="clear" w:color="auto" w:fill="auto"/>
    </w:rPr>
  </w:style>
  <w:style w:type="character" w:customStyle="1" w:styleId="CharStyle6">
    <w:name w:val="Body text_"/>
    <w:basedOn w:val="DefaultParagraphFont"/>
    <w:link w:val="Style5"/>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Body text (2)"/>
    <w:basedOn w:val="Normal"/>
    <w:link w:val="CharStyle3"/>
    <w:pPr>
      <w:widowControl w:val="0"/>
      <w:shd w:val="clear" w:color="auto" w:fill="auto"/>
      <w:spacing w:after="400" w:line="290" w:lineRule="auto"/>
      <w:jc w:val="center"/>
    </w:pPr>
    <w:rPr>
      <w:rFonts w:ascii="Bookman Old Style" w:eastAsia="Bookman Old Style" w:hAnsi="Bookman Old Style" w:cs="Bookman Old Style"/>
      <w:b/>
      <w:bCs/>
      <w:i w:val="0"/>
      <w:iCs w:val="0"/>
      <w:smallCaps w:val="0"/>
      <w:strike w:val="0"/>
      <w:sz w:val="18"/>
      <w:szCs w:val="18"/>
      <w:u w:val="single"/>
      <w:shd w:val="clear" w:color="auto" w:fill="auto"/>
    </w:rPr>
  </w:style>
  <w:style w:type="paragraph" w:styleId="Style5">
    <w:name w:val="Body text"/>
    <w:basedOn w:val="Normal"/>
    <w:link w:val="CharStyle6"/>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