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ON THE ELECTION OF MEMBERS OF</w:t>
        <w:br/>
        <w:t>THE AFRICAN COMMISSION ON HUMAN AND PEOPLE’S RIGHTS</w:t>
        <w:br/>
        <w:t>Doc. EX/CL/57(111)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9" w:val="left"/>
        </w:tabs>
        <w:bidi w:val="0"/>
        <w:spacing w:before="0" w:after="220" w:line="266" w:lineRule="auto"/>
        <w:ind w:left="0" w:right="0" w:firstLine="72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9" w:val="left"/>
        </w:tabs>
        <w:bidi w:val="0"/>
        <w:spacing w:before="0" w:after="220" w:line="240" w:lineRule="auto"/>
        <w:ind w:left="1420" w:right="0" w:hanging="68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RECOMMENDS </w:t>
      </w:r>
      <w:r>
        <w:rPr>
          <w:color w:val="000000"/>
          <w:spacing w:val="0"/>
          <w:w w:val="100"/>
          <w:position w:val="0"/>
          <w:sz w:val="20"/>
          <w:szCs w:val="20"/>
        </w:rPr>
        <w:t>the following persons it has elected to the Assembly of the Union for appointment as members of the African Commission on Human and People’s Rights: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32" w:val="left"/>
        </w:tabs>
        <w:bidi w:val="0"/>
        <w:spacing w:before="0" w:after="220" w:line="240" w:lineRule="auto"/>
        <w:ind w:left="1420" w:right="0" w:firstLine="0"/>
        <w:jc w:val="left"/>
        <w:rPr>
          <w:sz w:val="20"/>
          <w:szCs w:val="20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0"/>
          <w:szCs w:val="20"/>
        </w:rPr>
        <w:t>Ms. Sanji Monageng (Botswana)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32" w:val="left"/>
        </w:tabs>
        <w:bidi w:val="0"/>
        <w:spacing w:before="0" w:after="220" w:line="240" w:lineRule="auto"/>
        <w:ind w:left="1420" w:right="0" w:firstLine="0"/>
        <w:jc w:val="left"/>
        <w:rPr>
          <w:sz w:val="20"/>
          <w:szCs w:val="20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>Mr. Mohamed Abdellahi Quid Babana (Mauritania)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32" w:val="left"/>
        </w:tabs>
        <w:bidi w:val="0"/>
        <w:spacing w:before="0" w:after="220" w:line="240" w:lineRule="auto"/>
        <w:ind w:left="1420" w:right="0" w:firstLine="0"/>
        <w:jc w:val="left"/>
        <w:rPr>
          <w:sz w:val="20"/>
          <w:szCs w:val="20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0"/>
          <w:szCs w:val="20"/>
        </w:rPr>
        <w:t>Mr. Bahame Tom Mukirya Nyanduga (Tanzania).</w:t>
      </w:r>
    </w:p>
    <w:sectPr>
      <w:footnotePr>
        <w:pos w:val="pageBottom"/>
        <w:numFmt w:val="decimal"/>
        <w:numRestart w:val="continuous"/>
      </w:footnotePr>
      <w:pgSz w:w="12240" w:h="16834"/>
      <w:pgMar w:top="2257" w:right="1536" w:bottom="2257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