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OF THE ELECTION OF MEMBERS</w:t>
        <w:br/>
        <w:t>OF THE AFRICAN COMMITTEE OF EXPERTS ON THE</w:t>
        <w:br/>
        <w:t>RIGHTS AND WELFARE OF THE CHILD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Doc. EX/CL/58(111)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20" w:line="233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20" w:line="233" w:lineRule="auto"/>
        <w:ind w:left="700" w:right="0" w:hanging="70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RECOMMENDS </w:t>
      </w:r>
      <w:r>
        <w:rPr>
          <w:color w:val="000000"/>
          <w:spacing w:val="0"/>
          <w:w w:val="100"/>
          <w:position w:val="0"/>
          <w:sz w:val="20"/>
          <w:szCs w:val="20"/>
        </w:rPr>
        <w:t>the following persons it has elected to the Assembly of the Union for appointment as members of the African Committee of Experts on the Rights and Welfare of the Child: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0" w:val="left"/>
        </w:tabs>
        <w:bidi w:val="0"/>
        <w:spacing w:before="0" w:after="220" w:line="240" w:lineRule="auto"/>
        <w:ind w:left="0" w:right="0" w:firstLine="700"/>
        <w:jc w:val="left"/>
        <w:rPr>
          <w:sz w:val="20"/>
          <w:szCs w:val="20"/>
        </w:r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0"/>
          <w:szCs w:val="20"/>
        </w:rPr>
        <w:t>Prof. Peter Onyekwere Ebigbo (Nigeria)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0" w:val="left"/>
        </w:tabs>
        <w:bidi w:val="0"/>
        <w:spacing w:before="0" w:after="220" w:line="240" w:lineRule="auto"/>
        <w:ind w:left="0" w:right="0" w:firstLine="700"/>
        <w:jc w:val="left"/>
        <w:rPr>
          <w:sz w:val="20"/>
          <w:szCs w:val="20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0"/>
          <w:szCs w:val="20"/>
        </w:rPr>
        <w:t>Dr. Asseffa Bequele (Ethiopia)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0" w:val="left"/>
        </w:tabs>
        <w:bidi w:val="0"/>
        <w:spacing w:before="0" w:after="220" w:line="240" w:lineRule="auto"/>
        <w:ind w:left="0" w:right="0" w:firstLine="700"/>
        <w:jc w:val="left"/>
        <w:rPr>
          <w:sz w:val="20"/>
          <w:szCs w:val="20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0"/>
          <w:szCs w:val="20"/>
        </w:rPr>
        <w:t>Mr. Jean Baptiste Zoungrana (Burkina Faso)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0" w:val="left"/>
        </w:tabs>
        <w:bidi w:val="0"/>
        <w:spacing w:before="0" w:after="220" w:line="240" w:lineRule="auto"/>
        <w:ind w:left="0" w:right="0" w:firstLine="700"/>
        <w:jc w:val="left"/>
        <w:rPr>
          <w:sz w:val="20"/>
          <w:szCs w:val="20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0"/>
          <w:szCs w:val="20"/>
        </w:rPr>
        <w:t>Ms. Nakpa Polo (Togo).</w:t>
      </w:r>
    </w:p>
    <w:sectPr>
      <w:footnotePr>
        <w:pos w:val="pageBottom"/>
        <w:numFmt w:val="decimal"/>
        <w:numRestart w:val="continuous"/>
      </w:footnotePr>
      <w:pgSz w:w="12240" w:h="16834"/>
      <w:pgMar w:top="2025" w:right="1538" w:bottom="2025" w:left="156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