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66" w:lineRule="auto"/>
        <w:ind w:left="0" w:right="0" w:firstLine="0"/>
        <w:jc w:val="center"/>
      </w:pPr>
      <w:r>
        <w:rPr>
          <w:b/>
          <w:bCs/>
          <w:color w:val="000000"/>
          <w:spacing w:val="0"/>
          <w:w w:val="100"/>
          <w:position w:val="0"/>
          <w:sz w:val="22"/>
          <w:szCs w:val="22"/>
          <w:u w:val="single"/>
        </w:rPr>
        <w:t>DECISION ON THE DRAFT PROTOCOL TO THE OAU CONVENTION</w:t>
        <w:br/>
        <w:t>ON THE PREVENTION AND COMBATING OF TERRORISM</w:t>
        <w:br/>
        <w:t>DOC. EX.CL/92(V)</w:t>
      </w:r>
    </w:p>
    <w:p>
      <w:pPr>
        <w:pStyle w:val="Style5"/>
        <w:keepNext/>
        <w:keepLines/>
        <w:widowControl w:val="0"/>
        <w:shd w:val="clear" w:color="auto" w:fill="auto"/>
        <w:bidi w:val="0"/>
        <w:spacing w:before="0" w:after="300"/>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092" w:val="left"/>
        </w:tabs>
        <w:bidi w:val="0"/>
        <w:spacing w:before="0" w:after="300"/>
        <w:ind w:left="0" w:right="0" w:firstLine="36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092" w:val="left"/>
        </w:tabs>
        <w:bidi w:val="0"/>
        <w:spacing w:before="0" w:after="300" w:line="240" w:lineRule="auto"/>
        <w:ind w:left="1080" w:right="0" w:hanging="700"/>
        <w:jc w:val="both"/>
        <w:rPr>
          <w:sz w:val="24"/>
          <w:szCs w:val="24"/>
        </w:rPr>
      </w:pPr>
      <w:bookmarkStart w:id="5" w:name="bookmark5"/>
      <w:bookmarkEnd w:id="5"/>
      <w:r>
        <w:rPr>
          <w:b/>
          <w:bCs/>
          <w:color w:val="000000"/>
          <w:spacing w:val="0"/>
          <w:w w:val="100"/>
          <w:position w:val="0"/>
          <w:sz w:val="22"/>
          <w:szCs w:val="22"/>
        </w:rPr>
        <w:t xml:space="preserve">COMMENDS </w:t>
      </w:r>
      <w:r>
        <w:rPr>
          <w:color w:val="000000"/>
          <w:spacing w:val="0"/>
          <w:w w:val="100"/>
          <w:position w:val="0"/>
          <w:sz w:val="24"/>
          <w:szCs w:val="24"/>
        </w:rPr>
        <w:t>the Commission for the efforts made to finalize the Draft Protocol to the OUA Convention on the Prevention and Combating of Terrorism;</w:t>
      </w:r>
    </w:p>
    <w:p>
      <w:pPr>
        <w:pStyle w:val="Style2"/>
        <w:keepNext w:val="0"/>
        <w:keepLines w:val="0"/>
        <w:widowControl w:val="0"/>
        <w:numPr>
          <w:ilvl w:val="0"/>
          <w:numId w:val="1"/>
        </w:numPr>
        <w:shd w:val="clear" w:color="auto" w:fill="auto"/>
        <w:tabs>
          <w:tab w:pos="1092" w:val="left"/>
        </w:tabs>
        <w:bidi w:val="0"/>
        <w:spacing w:before="0" w:after="300" w:line="240" w:lineRule="auto"/>
        <w:ind w:left="1080" w:right="0" w:hanging="700"/>
        <w:jc w:val="both"/>
        <w:rPr>
          <w:sz w:val="24"/>
          <w:szCs w:val="24"/>
        </w:rPr>
      </w:pPr>
      <w:bookmarkStart w:id="6" w:name="bookmark6"/>
      <w:bookmarkEnd w:id="6"/>
      <w:r>
        <w:rPr>
          <w:b/>
          <w:bCs/>
          <w:color w:val="000000"/>
          <w:spacing w:val="0"/>
          <w:w w:val="100"/>
          <w:position w:val="0"/>
          <w:sz w:val="22"/>
          <w:szCs w:val="22"/>
        </w:rPr>
        <w:t xml:space="preserve">DECIDES </w:t>
      </w:r>
      <w:r>
        <w:rPr>
          <w:color w:val="000000"/>
          <w:spacing w:val="0"/>
          <w:w w:val="100"/>
          <w:position w:val="0"/>
          <w:sz w:val="24"/>
          <w:szCs w:val="24"/>
        </w:rPr>
        <w:t xml:space="preserve">to adopt the Additional Protocol to the Convention and </w:t>
      </w:r>
      <w:r>
        <w:rPr>
          <w:b/>
          <w:bCs/>
          <w:color w:val="000000"/>
          <w:spacing w:val="0"/>
          <w:w w:val="100"/>
          <w:position w:val="0"/>
          <w:sz w:val="22"/>
          <w:szCs w:val="22"/>
        </w:rPr>
        <w:t xml:space="preserve">RECOMMENDS </w:t>
      </w:r>
      <w:r>
        <w:rPr>
          <w:color w:val="000000"/>
          <w:spacing w:val="0"/>
          <w:w w:val="100"/>
          <w:position w:val="0"/>
          <w:sz w:val="24"/>
          <w:szCs w:val="24"/>
        </w:rPr>
        <w:t>its approval by the Third Ordinary Session of the Assembly of the Union;</w:t>
      </w:r>
    </w:p>
    <w:p>
      <w:pPr>
        <w:pStyle w:val="Style2"/>
        <w:keepNext w:val="0"/>
        <w:keepLines w:val="0"/>
        <w:widowControl w:val="0"/>
        <w:numPr>
          <w:ilvl w:val="0"/>
          <w:numId w:val="1"/>
        </w:numPr>
        <w:shd w:val="clear" w:color="auto" w:fill="auto"/>
        <w:tabs>
          <w:tab w:pos="1092" w:val="left"/>
        </w:tabs>
        <w:bidi w:val="0"/>
        <w:spacing w:before="0" w:after="300" w:line="240" w:lineRule="auto"/>
        <w:ind w:left="1080" w:right="0" w:hanging="700"/>
        <w:jc w:val="both"/>
        <w:rPr>
          <w:sz w:val="24"/>
          <w:szCs w:val="24"/>
        </w:rPr>
      </w:pPr>
      <w:bookmarkStart w:id="7" w:name="bookmark7"/>
      <w:bookmarkEnd w:id="7"/>
      <w:r>
        <w:rPr>
          <w:b/>
          <w:bCs/>
          <w:color w:val="000000"/>
          <w:spacing w:val="0"/>
          <w:w w:val="100"/>
          <w:position w:val="0"/>
          <w:sz w:val="22"/>
          <w:szCs w:val="22"/>
        </w:rPr>
        <w:t xml:space="preserve">REQUESTS </w:t>
      </w:r>
      <w:r>
        <w:rPr>
          <w:color w:val="000000"/>
          <w:spacing w:val="0"/>
          <w:w w:val="100"/>
          <w:position w:val="0"/>
          <w:sz w:val="24"/>
          <w:szCs w:val="24"/>
        </w:rPr>
        <w:t>the Commission to take all the necessary steps to expedite the entry into force of the Protocol to ensure the effective implementation of the Algiers Plan of Action on the Prevention and Combating of Terrorism in Africa;</w:t>
      </w:r>
    </w:p>
    <w:p>
      <w:pPr>
        <w:pStyle w:val="Style2"/>
        <w:keepNext w:val="0"/>
        <w:keepLines w:val="0"/>
        <w:widowControl w:val="0"/>
        <w:numPr>
          <w:ilvl w:val="0"/>
          <w:numId w:val="1"/>
        </w:numPr>
        <w:shd w:val="clear" w:color="auto" w:fill="auto"/>
        <w:tabs>
          <w:tab w:pos="1092" w:val="left"/>
        </w:tabs>
        <w:bidi w:val="0"/>
        <w:spacing w:before="0" w:after="300" w:line="240" w:lineRule="auto"/>
        <w:ind w:left="1080" w:right="0" w:hanging="700"/>
        <w:jc w:val="both"/>
        <w:rPr>
          <w:sz w:val="24"/>
          <w:szCs w:val="24"/>
        </w:rPr>
      </w:pPr>
      <w:bookmarkStart w:id="8" w:name="bookmark8"/>
      <w:bookmarkEnd w:id="8"/>
      <w:r>
        <w:rPr>
          <w:b/>
          <w:bCs/>
          <w:color w:val="000000"/>
          <w:spacing w:val="0"/>
          <w:w w:val="100"/>
          <w:position w:val="0"/>
          <w:sz w:val="22"/>
          <w:szCs w:val="22"/>
        </w:rPr>
        <w:t xml:space="preserve">FURTHER REQUESTS </w:t>
      </w:r>
      <w:r>
        <w:rPr>
          <w:color w:val="000000"/>
          <w:spacing w:val="0"/>
          <w:w w:val="100"/>
          <w:position w:val="0"/>
          <w:sz w:val="24"/>
          <w:szCs w:val="24"/>
        </w:rPr>
        <w:t>the Commission to collaborate closely with all African Governments and other partners for the effective implementation of the provisions of the Convention and the Protocol;</w:t>
      </w:r>
    </w:p>
    <w:p>
      <w:pPr>
        <w:pStyle w:val="Style2"/>
        <w:keepNext w:val="0"/>
        <w:keepLines w:val="0"/>
        <w:widowControl w:val="0"/>
        <w:numPr>
          <w:ilvl w:val="0"/>
          <w:numId w:val="1"/>
        </w:numPr>
        <w:shd w:val="clear" w:color="auto" w:fill="auto"/>
        <w:tabs>
          <w:tab w:pos="1092" w:val="left"/>
        </w:tabs>
        <w:bidi w:val="0"/>
        <w:spacing w:before="0" w:after="300" w:line="240" w:lineRule="auto"/>
        <w:ind w:left="1080" w:right="0" w:hanging="700"/>
        <w:jc w:val="both"/>
        <w:rPr>
          <w:sz w:val="24"/>
          <w:szCs w:val="24"/>
        </w:rPr>
      </w:pPr>
      <w:bookmarkStart w:id="9" w:name="bookmark9"/>
      <w:bookmarkEnd w:id="9"/>
      <w:r>
        <w:rPr>
          <w:b/>
          <w:bCs/>
          <w:color w:val="000000"/>
          <w:spacing w:val="0"/>
          <w:w w:val="100"/>
          <w:position w:val="0"/>
          <w:sz w:val="22"/>
          <w:szCs w:val="22"/>
        </w:rPr>
        <w:t xml:space="preserve">REITERATES </w:t>
      </w:r>
      <w:r>
        <w:rPr>
          <w:color w:val="000000"/>
          <w:spacing w:val="0"/>
          <w:w w:val="100"/>
          <w:position w:val="0"/>
          <w:sz w:val="24"/>
          <w:szCs w:val="24"/>
        </w:rPr>
        <w:t>its appeal to Member States that have not yet done so to accede to the Convention and ratify the Protocol as soon as possible, thereby facilitating coherent and coordinated action against the scourge of terrorism;</w:t>
      </w:r>
    </w:p>
    <w:p>
      <w:pPr>
        <w:pStyle w:val="Style2"/>
        <w:keepNext w:val="0"/>
        <w:keepLines w:val="0"/>
        <w:widowControl w:val="0"/>
        <w:numPr>
          <w:ilvl w:val="0"/>
          <w:numId w:val="1"/>
        </w:numPr>
        <w:shd w:val="clear" w:color="auto" w:fill="auto"/>
        <w:tabs>
          <w:tab w:pos="1092" w:val="left"/>
        </w:tabs>
        <w:bidi w:val="0"/>
        <w:spacing w:before="0" w:after="300" w:line="240" w:lineRule="auto"/>
        <w:ind w:left="1080" w:right="0" w:hanging="700"/>
        <w:jc w:val="both"/>
        <w:rPr>
          <w:sz w:val="24"/>
          <w:szCs w:val="24"/>
        </w:rPr>
      </w:pPr>
      <w:bookmarkStart w:id="10" w:name="bookmark10"/>
      <w:bookmarkEnd w:id="10"/>
      <w:r>
        <w:rPr>
          <w:b/>
          <w:bCs/>
          <w:color w:val="000000"/>
          <w:spacing w:val="0"/>
          <w:w w:val="100"/>
          <w:position w:val="0"/>
          <w:sz w:val="22"/>
          <w:szCs w:val="22"/>
        </w:rPr>
        <w:t xml:space="preserve">REQUESTS </w:t>
      </w:r>
      <w:r>
        <w:rPr>
          <w:color w:val="000000"/>
          <w:spacing w:val="0"/>
          <w:w w:val="100"/>
          <w:position w:val="0"/>
          <w:sz w:val="24"/>
          <w:szCs w:val="24"/>
        </w:rPr>
        <w:t>the Peace and Security Council, as the Coordinator of the Mechanism, to ensure the effective implementation of the Protocol.</w:t>
      </w:r>
    </w:p>
    <w:sectPr>
      <w:footnotePr>
        <w:pos w:val="pageBottom"/>
        <w:numFmt w:val="decimal"/>
        <w:numRestart w:val="continuous"/>
      </w:footnotePr>
      <w:pgSz w:w="12240" w:h="16834"/>
      <w:pgMar w:top="3052" w:right="1349" w:bottom="3052" w:left="138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