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DEVELOPMENT OF AFRICAN POSITION ON</w:t>
        <w:br/>
        <w:t>INTERNATIONAL CONVENTION AGAINST THE REPRODUCTIVE</w:t>
        <w:br/>
        <w:t>CLONING OF THE HUMAN BEING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EX.CL/140 (V) Add.2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3" w:val="left"/>
        </w:tabs>
        <w:bidi w:val="0"/>
        <w:spacing w:before="0" w:line="240" w:lineRule="auto"/>
        <w:ind w:left="0" w:right="0" w:firstLine="720"/>
        <w:jc w:val="left"/>
        <w:rPr>
          <w:sz w:val="24"/>
          <w:szCs w:val="24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item proposed by South Africa;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3" w:val="left"/>
        </w:tabs>
        <w:bidi w:val="0"/>
        <w:spacing w:before="0" w:line="240" w:lineRule="auto"/>
        <w:ind w:left="1440" w:right="0" w:hanging="680"/>
        <w:jc w:val="left"/>
        <w:rPr>
          <w:sz w:val="24"/>
          <w:szCs w:val="24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MANDATES </w:t>
      </w:r>
      <w:r>
        <w:rPr>
          <w:color w:val="000000"/>
          <w:spacing w:val="0"/>
          <w:w w:val="100"/>
          <w:position w:val="0"/>
          <w:sz w:val="24"/>
          <w:szCs w:val="24"/>
        </w:rPr>
        <w:t>the African Health Ministers and the Commission to, in their forthcoming Regional and Continental meetings, deliberate on and adopt an African Common Position on the matter.</w:t>
      </w:r>
    </w:p>
    <w:sectPr>
      <w:footnotePr>
        <w:pos w:val="pageBottom"/>
        <w:numFmt w:val="decimal"/>
        <w:numRestart w:val="continuous"/>
      </w:footnotePr>
      <w:pgSz w:w="12240" w:h="16834"/>
      <w:pgMar w:top="3068" w:right="1373" w:bottom="3068" w:left="14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