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DECISION ON THE BUDGET OF THE PAN-AFRICAN PARLIAMENT</w:t>
        <w:br/>
        <w:t>FOR THE PERIOD JULY TO DECEMBER 2004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DOC. EX.CL/90(V)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62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4" w:val="left"/>
        </w:tabs>
        <w:bidi w:val="0"/>
        <w:spacing w:before="0" w:after="280" w:line="240" w:lineRule="auto"/>
        <w:ind w:left="1080" w:right="0" w:hanging="700"/>
        <w:jc w:val="both"/>
        <w:rPr>
          <w:sz w:val="24"/>
          <w:szCs w:val="24"/>
        </w:rPr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of the Budget proposed by the Bureau of the Pan</w:t>
        <w:softHyphen/>
        <w:t>African Parliament;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4" w:val="left"/>
        </w:tabs>
        <w:bidi w:val="0"/>
        <w:spacing w:before="0" w:after="280" w:line="252" w:lineRule="auto"/>
        <w:ind w:left="1080" w:right="0" w:hanging="700"/>
        <w:jc w:val="both"/>
        <w:rPr>
          <w:sz w:val="24"/>
          <w:szCs w:val="24"/>
        </w:rPr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ALSO 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of the observations made by the Permanent Representatives’ Committee on the said Budget;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4" w:val="left"/>
        </w:tabs>
        <w:bidi w:val="0"/>
        <w:spacing w:before="0" w:after="280" w:line="240" w:lineRule="auto"/>
        <w:ind w:left="1080" w:right="0" w:hanging="700"/>
        <w:jc w:val="both"/>
        <w:rPr>
          <w:sz w:val="24"/>
          <w:szCs w:val="24"/>
        </w:r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REQUESTS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Commission, in collaboration with the Bureau of the Pan-African Parliament, to prepare a new budget, taking into account the directives of the Executive Council, namely that: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806" w:val="left"/>
        </w:tabs>
        <w:bidi w:val="0"/>
        <w:spacing w:before="0" w:after="280" w:line="240" w:lineRule="auto"/>
        <w:ind w:left="1800" w:right="0" w:hanging="720"/>
        <w:jc w:val="both"/>
        <w:rPr>
          <w:sz w:val="24"/>
          <w:szCs w:val="24"/>
        </w:rPr>
      </w:pPr>
      <w:bookmarkStart w:id="6" w:name="bookmark6"/>
      <w:bookmarkEnd w:id="6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Member States should bear the expenses for the participation of members of the Pan-African Parliament, including the members of the Bureau and the Committees (air ticket, per diem and other related expenses) at the statutory meetings of the Pan</w:t>
        <w:softHyphen/>
        <w:t>African Parliament and its Committees during the first 5 years of its existence;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806" w:val="left"/>
        </w:tabs>
        <w:bidi w:val="0"/>
        <w:spacing w:before="0" w:after="280" w:line="240" w:lineRule="auto"/>
        <w:ind w:left="1800" w:right="0" w:hanging="720"/>
        <w:jc w:val="both"/>
        <w:rPr>
          <w:sz w:val="24"/>
          <w:szCs w:val="24"/>
        </w:rPr>
      </w:pPr>
      <w:bookmarkStart w:id="7" w:name="bookmark7"/>
      <w:bookmarkEnd w:id="7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Members of the Bureau shall not reside at headquarters during the first 5 years of the existence of the Parliament;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806" w:val="left"/>
        </w:tabs>
        <w:bidi w:val="0"/>
        <w:spacing w:before="0" w:after="280" w:line="240" w:lineRule="auto"/>
        <w:ind w:left="1800" w:right="0" w:hanging="720"/>
        <w:jc w:val="both"/>
        <w:rPr>
          <w:sz w:val="24"/>
          <w:szCs w:val="24"/>
        </w:rPr>
      </w:pPr>
      <w:bookmarkStart w:id="8" w:name="bookmark8"/>
      <w:bookmarkEnd w:id="8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Member State hosting the headquarters of the Parliament should be requested to provide furnished and equipped premises for the Parliament;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806" w:val="left"/>
        </w:tabs>
        <w:bidi w:val="0"/>
        <w:spacing w:before="0" w:after="280" w:line="240" w:lineRule="auto"/>
        <w:ind w:left="1800" w:right="0" w:hanging="720"/>
        <w:jc w:val="both"/>
        <w:rPr>
          <w:sz w:val="24"/>
          <w:szCs w:val="24"/>
        </w:rPr>
      </w:pPr>
      <w:bookmarkStart w:id="9" w:name="bookmark9"/>
      <w:bookmarkEnd w:id="9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for the period July to December 2004, the Commission should continue to provide Secretariat services to the Pan-African Parliament, in compliance with the provisions of the Protocol;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806" w:val="left"/>
        </w:tabs>
        <w:bidi w:val="0"/>
        <w:spacing w:before="0" w:after="280" w:line="240" w:lineRule="auto"/>
        <w:ind w:left="1800" w:right="0" w:hanging="720"/>
        <w:jc w:val="both"/>
        <w:rPr>
          <w:sz w:val="24"/>
          <w:szCs w:val="24"/>
        </w:rPr>
      </w:pPr>
      <w:bookmarkStart w:id="10" w:name="bookmark10"/>
      <w:bookmarkEnd w:id="10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sitting and responsibility allowances, as well as the Solidarity Fund, medical insurance and other allowances for members of the Pan-African Parliament should continue to be borne by Member States during the said 5 year period;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806" w:val="left"/>
        </w:tabs>
        <w:bidi w:val="0"/>
        <w:spacing w:before="0" w:after="280" w:line="240" w:lineRule="auto"/>
        <w:ind w:left="1080" w:right="0" w:firstLine="0"/>
        <w:jc w:val="both"/>
        <w:rPr>
          <w:sz w:val="24"/>
          <w:szCs w:val="24"/>
        </w:rPr>
      </w:pPr>
      <w:bookmarkStart w:id="11" w:name="bookmark11"/>
      <w:bookmarkEnd w:id="11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duration of sessions should be reviewed downwards.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0" w:val="left"/>
        </w:tabs>
        <w:bidi w:val="0"/>
        <w:spacing w:before="0" w:after="0" w:line="240" w:lineRule="auto"/>
        <w:ind w:left="1080" w:right="0" w:hanging="720"/>
        <w:jc w:val="both"/>
        <w:rPr>
          <w:sz w:val="24"/>
          <w:szCs w:val="24"/>
        </w:rPr>
      </w:pPr>
      <w:bookmarkStart w:id="12" w:name="bookmark12"/>
      <w:bookmarkEnd w:id="12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AUTHORIZES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Permanent Representatives’ Committee to consider and approve the Budget for the period July to December 2004 that will be submitted by the Commission and submit a report thereon at the Extraordinary Session of the Executive Council in November 2004.</w:t>
      </w:r>
    </w:p>
    <w:sectPr>
      <w:footnotePr>
        <w:pos w:val="pageBottom"/>
        <w:numFmt w:val="decimal"/>
        <w:numRestart w:val="continuous"/>
      </w:footnotePr>
      <w:pgSz w:w="12240" w:h="16834"/>
      <w:pgMar w:top="2492" w:right="1353" w:bottom="2774" w:left="138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3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auto"/>
      <w:spacing w:after="540" w:line="230" w:lineRule="auto"/>
      <w:ind w:left="4100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