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DECISION ON THE IMPLEMENTATION</w:t>
        <w:br/>
        <w:t>OF THE PATTEC INITIATIVE</w:t>
        <w:br/>
        <w:t>Doc. EX.CL/157 1VU</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710" w:val="left"/>
        </w:tabs>
        <w:bidi w:val="0"/>
        <w:spacing w:before="0" w:line="262"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5" w:name="bookmark5"/>
      <w:bookmarkEnd w:id="5"/>
      <w:r>
        <w:rPr>
          <w:b/>
          <w:bCs/>
          <w:color w:val="000000"/>
          <w:spacing w:val="0"/>
          <w:w w:val="100"/>
          <w:position w:val="0"/>
          <w:sz w:val="22"/>
          <w:szCs w:val="22"/>
        </w:rPr>
        <w:t xml:space="preserve">ACKNOWLEDGES </w:t>
      </w:r>
      <w:r>
        <w:rPr>
          <w:color w:val="000000"/>
          <w:spacing w:val="0"/>
          <w:w w:val="100"/>
          <w:position w:val="0"/>
          <w:sz w:val="24"/>
          <w:szCs w:val="24"/>
        </w:rPr>
        <w:t>with appreciation the progress made in the work of the Commission in increasing awareness, mobilising support and coordinating the activities to advance Africa’s war against Tsetse- transmitted diseases;</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6" w:name="bookmark6"/>
      <w:bookmarkEnd w:id="6"/>
      <w:r>
        <w:rPr>
          <w:b/>
          <w:bCs/>
          <w:color w:val="000000"/>
          <w:spacing w:val="0"/>
          <w:w w:val="100"/>
          <w:position w:val="0"/>
          <w:sz w:val="22"/>
          <w:szCs w:val="22"/>
        </w:rPr>
        <w:t xml:space="preserve">WELCOMES </w:t>
      </w:r>
      <w:r>
        <w:rPr>
          <w:color w:val="000000"/>
          <w:spacing w:val="0"/>
          <w:w w:val="100"/>
          <w:position w:val="0"/>
          <w:sz w:val="24"/>
          <w:szCs w:val="24"/>
        </w:rPr>
        <w:t>the assistance of the African Development Bank Group and other development partners in support of African countries in their efforts to eradicate Trypanosomiasis;</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7" w:name="bookmark7"/>
      <w:bookmarkEnd w:id="7"/>
      <w:r>
        <w:rPr>
          <w:b/>
          <w:bCs/>
          <w:color w:val="000000"/>
          <w:spacing w:val="0"/>
          <w:w w:val="100"/>
          <w:position w:val="0"/>
          <w:sz w:val="22"/>
          <w:szCs w:val="22"/>
        </w:rPr>
        <w:t xml:space="preserve">COMMENDS </w:t>
      </w:r>
      <w:r>
        <w:rPr>
          <w:color w:val="000000"/>
          <w:spacing w:val="0"/>
          <w:w w:val="100"/>
          <w:position w:val="0"/>
          <w:sz w:val="24"/>
          <w:szCs w:val="24"/>
        </w:rPr>
        <w:t>the efforts of those Member States, which have initiated action in mounting operations and laying firm plans and strategies aimed at eliminating the scourge of Tsetse-transmitted diseases from Africa;</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8" w:name="bookmark8"/>
      <w:bookmarkEnd w:id="8"/>
      <w:r>
        <w:rPr>
          <w:b/>
          <w:bCs/>
          <w:color w:val="000000"/>
          <w:spacing w:val="0"/>
          <w:w w:val="100"/>
          <w:position w:val="0"/>
          <w:sz w:val="22"/>
          <w:szCs w:val="22"/>
        </w:rPr>
        <w:t xml:space="preserve">URGES </w:t>
      </w:r>
      <w:r>
        <w:rPr>
          <w:color w:val="000000"/>
          <w:spacing w:val="0"/>
          <w:w w:val="100"/>
          <w:position w:val="0"/>
          <w:sz w:val="24"/>
          <w:szCs w:val="24"/>
        </w:rPr>
        <w:t>all affected countries to increase their commitment and engage the necessary action in response to the obligations of eradicating T rypanosomiasis;</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9" w:name="bookmark9"/>
      <w:bookmarkEnd w:id="9"/>
      <w:r>
        <w:rPr>
          <w:b/>
          <w:bCs/>
          <w:color w:val="000000"/>
          <w:spacing w:val="0"/>
          <w:w w:val="100"/>
          <w:position w:val="0"/>
          <w:sz w:val="22"/>
          <w:szCs w:val="22"/>
        </w:rPr>
        <w:t xml:space="preserve">APPEALS </w:t>
      </w:r>
      <w:r>
        <w:rPr>
          <w:color w:val="000000"/>
          <w:spacing w:val="0"/>
          <w:w w:val="100"/>
          <w:position w:val="0"/>
          <w:sz w:val="24"/>
          <w:szCs w:val="24"/>
        </w:rPr>
        <w:t>to the international community to provide technical and financial assistance in support of the efforts of African countries to eradicate Tsetse-transmitted diseases, in collaboration with the Commission, which is mandated to coordinate the implementation of the activities of the PATTEC initiative;</w:t>
      </w:r>
    </w:p>
    <w:p>
      <w:pPr>
        <w:pStyle w:val="Style2"/>
        <w:keepNext w:val="0"/>
        <w:keepLines w:val="0"/>
        <w:widowControl w:val="0"/>
        <w:numPr>
          <w:ilvl w:val="0"/>
          <w:numId w:val="1"/>
        </w:numPr>
        <w:shd w:val="clear" w:color="auto" w:fill="auto"/>
        <w:tabs>
          <w:tab w:pos="710" w:val="left"/>
        </w:tabs>
        <w:bidi w:val="0"/>
        <w:spacing w:before="0" w:after="280" w:line="240" w:lineRule="auto"/>
        <w:ind w:left="720" w:right="0" w:hanging="720"/>
        <w:jc w:val="both"/>
        <w:rPr>
          <w:sz w:val="24"/>
          <w:szCs w:val="24"/>
        </w:rPr>
      </w:pPr>
      <w:bookmarkStart w:id="10" w:name="bookmark10"/>
      <w:bookmarkEnd w:id="10"/>
      <w:r>
        <w:rPr>
          <w:b/>
          <w:bCs/>
          <w:color w:val="000000"/>
          <w:spacing w:val="0"/>
          <w:w w:val="100"/>
          <w:position w:val="0"/>
          <w:sz w:val="22"/>
          <w:szCs w:val="22"/>
        </w:rPr>
        <w:t xml:space="preserve">REQUESTS </w:t>
      </w:r>
      <w:r>
        <w:rPr>
          <w:color w:val="000000"/>
          <w:spacing w:val="0"/>
          <w:w w:val="100"/>
          <w:position w:val="0"/>
          <w:sz w:val="24"/>
          <w:szCs w:val="24"/>
        </w:rPr>
        <w:t>the Chairperson to continue reminding affected Member States about their individual and collective obligations to the objectives of the Tsetse and Trypanosomiasis Eradication Campaign, to mobilise resources to support the activities of the campaign on behalf of Member States and to generally consolidate and build its capacity to promote and coordinate the activities of the PATTEC initiative.</w:t>
      </w:r>
    </w:p>
    <w:sectPr>
      <w:footnotePr>
        <w:pos w:val="pageBottom"/>
        <w:numFmt w:val="decimal"/>
        <w:numRestart w:val="continuous"/>
      </w:footnotePr>
      <w:pgSz w:w="12240" w:h="16834"/>
      <w:pgMar w:top="2059" w:right="1215" w:bottom="2059" w:left="15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