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40" w:after="0" w:line="262" w:lineRule="auto"/>
        <w:ind w:left="0" w:right="0" w:firstLine="0"/>
        <w:jc w:val="center"/>
      </w:pPr>
      <w:r>
        <w:rPr>
          <w:b/>
          <w:bCs/>
          <w:color w:val="000000"/>
          <w:spacing w:val="0"/>
          <w:w w:val="100"/>
          <w:position w:val="0"/>
          <w:sz w:val="22"/>
          <w:szCs w:val="22"/>
          <w:u w:val="single"/>
        </w:rPr>
        <w:t>DECISION ON WTO NEGOTIATIONS</w:t>
      </w:r>
    </w:p>
    <w:p>
      <w:pPr>
        <w:pStyle w:val="Style2"/>
        <w:keepNext w:val="0"/>
        <w:keepLines w:val="0"/>
        <w:widowControl w:val="0"/>
        <w:shd w:val="clear" w:color="auto" w:fill="auto"/>
        <w:bidi w:val="0"/>
        <w:spacing w:before="0" w:after="280" w:line="262" w:lineRule="auto"/>
        <w:ind w:left="0" w:right="0" w:firstLine="0"/>
        <w:jc w:val="center"/>
      </w:pPr>
      <w:r>
        <w:rPr>
          <w:b/>
          <w:bCs/>
          <w:color w:val="000000"/>
          <w:spacing w:val="0"/>
          <w:w w:val="100"/>
          <w:position w:val="0"/>
          <w:sz w:val="22"/>
          <w:szCs w:val="22"/>
          <w:u w:val="single"/>
        </w:rPr>
        <w:t>Doc. EX.CL./151 (VP</w:t>
      </w:r>
    </w:p>
    <w:p>
      <w:pPr>
        <w:pStyle w:val="Style2"/>
        <w:keepNext w:val="0"/>
        <w:keepLines w:val="0"/>
        <w:widowControl w:val="0"/>
        <w:shd w:val="clear" w:color="auto" w:fill="auto"/>
        <w:bidi w:val="0"/>
        <w:spacing w:before="0" w:after="280" w:line="262" w:lineRule="auto"/>
        <w:ind w:left="0" w:right="0" w:firstLine="0"/>
        <w:jc w:val="left"/>
      </w:pPr>
      <w:r>
        <w:rPr>
          <w:b/>
          <w:bCs/>
          <w:color w:val="000000"/>
          <w:spacing w:val="0"/>
          <w:w w:val="100"/>
          <w:position w:val="0"/>
          <w:sz w:val="22"/>
          <w:szCs w:val="22"/>
        </w:rPr>
        <w:t>The Executive Council:</w:t>
      </w:r>
    </w:p>
    <w:p>
      <w:pPr>
        <w:pStyle w:val="Style2"/>
        <w:keepNext w:val="0"/>
        <w:keepLines w:val="0"/>
        <w:widowControl w:val="0"/>
        <w:numPr>
          <w:ilvl w:val="0"/>
          <w:numId w:val="1"/>
        </w:numPr>
        <w:shd w:val="clear" w:color="auto" w:fill="auto"/>
        <w:tabs>
          <w:tab w:pos="1087" w:val="left"/>
        </w:tabs>
        <w:bidi w:val="0"/>
        <w:spacing w:before="0" w:after="280" w:line="262" w:lineRule="auto"/>
        <w:ind w:left="0" w:right="0" w:firstLine="360"/>
        <w:jc w:val="left"/>
        <w:rPr>
          <w:sz w:val="24"/>
          <w:szCs w:val="24"/>
        </w:rPr>
      </w:pPr>
      <w:bookmarkStart w:id="0" w:name="bookmark0"/>
      <w:bookmarkEnd w:id="0"/>
      <w:r>
        <w:rPr>
          <w:b/>
          <w:bCs/>
          <w:color w:val="000000"/>
          <w:spacing w:val="0"/>
          <w:w w:val="100"/>
          <w:position w:val="0"/>
          <w:sz w:val="22"/>
          <w:szCs w:val="22"/>
        </w:rPr>
        <w:t xml:space="preserve">TAKES NOTE </w:t>
      </w:r>
      <w:r>
        <w:rPr>
          <w:color w:val="000000"/>
          <w:spacing w:val="0"/>
          <w:w w:val="100"/>
          <w:position w:val="0"/>
          <w:sz w:val="24"/>
          <w:szCs w:val="24"/>
        </w:rPr>
        <w:t>of the Report;</w:t>
      </w:r>
    </w:p>
    <w:p>
      <w:pPr>
        <w:pStyle w:val="Style2"/>
        <w:keepNext w:val="0"/>
        <w:keepLines w:val="0"/>
        <w:widowControl w:val="0"/>
        <w:numPr>
          <w:ilvl w:val="0"/>
          <w:numId w:val="1"/>
        </w:numPr>
        <w:shd w:val="clear" w:color="auto" w:fill="auto"/>
        <w:tabs>
          <w:tab w:pos="1087" w:val="left"/>
        </w:tabs>
        <w:bidi w:val="0"/>
        <w:spacing w:before="0" w:after="280" w:line="240" w:lineRule="auto"/>
        <w:ind w:left="1080" w:right="0" w:hanging="700"/>
        <w:jc w:val="both"/>
        <w:rPr>
          <w:sz w:val="24"/>
          <w:szCs w:val="24"/>
        </w:rPr>
      </w:pPr>
      <w:bookmarkStart w:id="1" w:name="bookmark1"/>
      <w:bookmarkEnd w:id="1"/>
      <w:r>
        <w:rPr>
          <w:b/>
          <w:bCs/>
          <w:color w:val="000000"/>
          <w:spacing w:val="0"/>
          <w:w w:val="100"/>
          <w:position w:val="0"/>
          <w:sz w:val="22"/>
          <w:szCs w:val="22"/>
        </w:rPr>
        <w:t xml:space="preserve">RECALLS </w:t>
      </w:r>
      <w:r>
        <w:rPr>
          <w:color w:val="000000"/>
          <w:spacing w:val="0"/>
          <w:w w:val="100"/>
          <w:position w:val="0"/>
          <w:sz w:val="24"/>
          <w:szCs w:val="24"/>
        </w:rPr>
        <w:t>the Doha Ministerial Declaration in which the international community undertook to place the needs and interests of developing countries at the heart of the WTO Work Programme;</w:t>
      </w:r>
    </w:p>
    <w:p>
      <w:pPr>
        <w:pStyle w:val="Style2"/>
        <w:keepNext w:val="0"/>
        <w:keepLines w:val="0"/>
        <w:widowControl w:val="0"/>
        <w:numPr>
          <w:ilvl w:val="0"/>
          <w:numId w:val="1"/>
        </w:numPr>
        <w:shd w:val="clear" w:color="auto" w:fill="auto"/>
        <w:tabs>
          <w:tab w:pos="1087" w:val="left"/>
        </w:tabs>
        <w:bidi w:val="0"/>
        <w:spacing w:before="0" w:after="280" w:line="240" w:lineRule="auto"/>
        <w:ind w:left="1080" w:right="0" w:hanging="700"/>
        <w:jc w:val="both"/>
        <w:rPr>
          <w:sz w:val="24"/>
          <w:szCs w:val="24"/>
        </w:rPr>
      </w:pPr>
      <w:bookmarkStart w:id="2" w:name="bookmark2"/>
      <w:bookmarkEnd w:id="2"/>
      <w:r>
        <w:rPr>
          <w:b/>
          <w:bCs/>
          <w:color w:val="000000"/>
          <w:spacing w:val="0"/>
          <w:w w:val="100"/>
          <w:position w:val="0"/>
          <w:sz w:val="22"/>
          <w:szCs w:val="22"/>
        </w:rPr>
        <w:t xml:space="preserve">COMMENDS </w:t>
      </w:r>
      <w:r>
        <w:rPr>
          <w:color w:val="000000"/>
          <w:spacing w:val="0"/>
          <w:w w:val="100"/>
          <w:position w:val="0"/>
          <w:sz w:val="24"/>
          <w:szCs w:val="24"/>
        </w:rPr>
        <w:t>the African Group for its efforts aimed at bringing to the Doha Work Programme back on track and for remaining engaged in the WTO negotiations in accordance with the technical guidance and policy framework provided under the Kigali Declaration and Consensus on the post-Cancun Doha Work Programme ;</w:t>
      </w:r>
    </w:p>
    <w:p>
      <w:pPr>
        <w:pStyle w:val="Style2"/>
        <w:keepNext w:val="0"/>
        <w:keepLines w:val="0"/>
        <w:widowControl w:val="0"/>
        <w:numPr>
          <w:ilvl w:val="0"/>
          <w:numId w:val="1"/>
        </w:numPr>
        <w:shd w:val="clear" w:color="auto" w:fill="auto"/>
        <w:tabs>
          <w:tab w:pos="1087" w:val="left"/>
        </w:tabs>
        <w:bidi w:val="0"/>
        <w:spacing w:before="0" w:after="280" w:line="240" w:lineRule="auto"/>
        <w:ind w:left="1080" w:right="0" w:hanging="700"/>
        <w:jc w:val="both"/>
        <w:rPr>
          <w:sz w:val="24"/>
          <w:szCs w:val="24"/>
        </w:rPr>
      </w:pPr>
      <w:bookmarkStart w:id="3" w:name="bookmark3"/>
      <w:bookmarkEnd w:id="3"/>
      <w:r>
        <w:rPr>
          <w:b/>
          <w:bCs/>
          <w:color w:val="000000"/>
          <w:spacing w:val="0"/>
          <w:w w:val="100"/>
          <w:position w:val="0"/>
          <w:sz w:val="22"/>
          <w:szCs w:val="22"/>
        </w:rPr>
        <w:t xml:space="preserve">RECALLS ALSO </w:t>
      </w:r>
      <w:r>
        <w:rPr>
          <w:color w:val="000000"/>
          <w:spacing w:val="0"/>
          <w:w w:val="100"/>
          <w:position w:val="0"/>
          <w:sz w:val="24"/>
          <w:szCs w:val="24"/>
        </w:rPr>
        <w:t>the outcome of the Special WTO General Council session held in Geneva from 27 July to 1 August 2004;</w:t>
      </w:r>
    </w:p>
    <w:p>
      <w:pPr>
        <w:pStyle w:val="Style2"/>
        <w:keepNext w:val="0"/>
        <w:keepLines w:val="0"/>
        <w:widowControl w:val="0"/>
        <w:numPr>
          <w:ilvl w:val="0"/>
          <w:numId w:val="1"/>
        </w:numPr>
        <w:shd w:val="clear" w:color="auto" w:fill="auto"/>
        <w:tabs>
          <w:tab w:pos="1087" w:val="left"/>
        </w:tabs>
        <w:bidi w:val="0"/>
        <w:spacing w:before="0" w:after="280" w:line="240" w:lineRule="auto"/>
        <w:ind w:left="1080" w:right="0" w:hanging="700"/>
        <w:jc w:val="both"/>
        <w:rPr>
          <w:sz w:val="24"/>
          <w:szCs w:val="24"/>
        </w:rPr>
      </w:pPr>
      <w:bookmarkStart w:id="4" w:name="bookmark4"/>
      <w:bookmarkEnd w:id="4"/>
      <w:r>
        <w:rPr>
          <w:b/>
          <w:bCs/>
          <w:color w:val="000000"/>
          <w:spacing w:val="0"/>
          <w:w w:val="100"/>
          <w:position w:val="0"/>
          <w:sz w:val="22"/>
          <w:szCs w:val="22"/>
        </w:rPr>
        <w:t xml:space="preserve">TAKES NOTE </w:t>
      </w:r>
      <w:r>
        <w:rPr>
          <w:color w:val="000000"/>
          <w:spacing w:val="0"/>
          <w:w w:val="100"/>
          <w:position w:val="0"/>
          <w:sz w:val="24"/>
          <w:szCs w:val="24"/>
        </w:rPr>
        <w:t>of the July Package adopted by the WTO General Council on 1</w:t>
      </w:r>
      <w:r>
        <w:rPr>
          <w:color w:val="000000"/>
          <w:spacing w:val="0"/>
          <w:w w:val="100"/>
          <w:position w:val="0"/>
          <w:sz w:val="24"/>
          <w:szCs w:val="24"/>
          <w:vertAlign w:val="superscript"/>
        </w:rPr>
        <w:t>st</w:t>
      </w:r>
      <w:r>
        <w:rPr>
          <w:color w:val="000000"/>
          <w:spacing w:val="0"/>
          <w:w w:val="100"/>
          <w:position w:val="0"/>
          <w:sz w:val="24"/>
          <w:szCs w:val="24"/>
        </w:rPr>
        <w:t xml:space="preserve"> August 2001;</w:t>
      </w:r>
    </w:p>
    <w:p>
      <w:pPr>
        <w:pStyle w:val="Style2"/>
        <w:keepNext w:val="0"/>
        <w:keepLines w:val="0"/>
        <w:widowControl w:val="0"/>
        <w:numPr>
          <w:ilvl w:val="0"/>
          <w:numId w:val="1"/>
        </w:numPr>
        <w:shd w:val="clear" w:color="auto" w:fill="auto"/>
        <w:tabs>
          <w:tab w:pos="1087" w:val="left"/>
        </w:tabs>
        <w:bidi w:val="0"/>
        <w:spacing w:before="0" w:after="280" w:line="240" w:lineRule="auto"/>
        <w:ind w:left="1080" w:right="0" w:hanging="700"/>
        <w:jc w:val="both"/>
        <w:rPr>
          <w:sz w:val="24"/>
          <w:szCs w:val="24"/>
        </w:rPr>
      </w:pPr>
      <w:bookmarkStart w:id="5" w:name="bookmark5"/>
      <w:bookmarkEnd w:id="5"/>
      <w:r>
        <w:rPr>
          <w:b/>
          <w:bCs/>
          <w:color w:val="000000"/>
          <w:spacing w:val="0"/>
          <w:w w:val="100"/>
          <w:position w:val="0"/>
          <w:sz w:val="22"/>
          <w:szCs w:val="22"/>
        </w:rPr>
        <w:t xml:space="preserve">RECOMMENDS </w:t>
      </w:r>
      <w:r>
        <w:rPr>
          <w:color w:val="000000"/>
          <w:spacing w:val="0"/>
          <w:w w:val="100"/>
          <w:position w:val="0"/>
          <w:sz w:val="24"/>
          <w:szCs w:val="24"/>
        </w:rPr>
        <w:t>the speedy adoption of an approach to resolve the cotton issue based on the results of the meeting held in Bamako from 12 to 13 January 2005;</w:t>
      </w:r>
    </w:p>
    <w:p>
      <w:pPr>
        <w:pStyle w:val="Style2"/>
        <w:keepNext w:val="0"/>
        <w:keepLines w:val="0"/>
        <w:widowControl w:val="0"/>
        <w:numPr>
          <w:ilvl w:val="0"/>
          <w:numId w:val="1"/>
        </w:numPr>
        <w:shd w:val="clear" w:color="auto" w:fill="auto"/>
        <w:tabs>
          <w:tab w:pos="1087" w:val="left"/>
        </w:tabs>
        <w:bidi w:val="0"/>
        <w:spacing w:before="0" w:after="280" w:line="240" w:lineRule="auto"/>
        <w:ind w:left="1080" w:right="0" w:hanging="700"/>
        <w:jc w:val="both"/>
        <w:rPr>
          <w:sz w:val="24"/>
          <w:szCs w:val="24"/>
        </w:rPr>
      </w:pPr>
      <w:bookmarkStart w:id="6" w:name="bookmark6"/>
      <w:bookmarkEnd w:id="6"/>
      <w:r>
        <w:rPr>
          <w:b/>
          <w:bCs/>
          <w:color w:val="000000"/>
          <w:spacing w:val="0"/>
          <w:w w:val="100"/>
          <w:position w:val="0"/>
          <w:sz w:val="22"/>
          <w:szCs w:val="22"/>
        </w:rPr>
        <w:t xml:space="preserve">ALSO RECOMMENDS </w:t>
      </w:r>
      <w:r>
        <w:rPr>
          <w:color w:val="000000"/>
          <w:spacing w:val="0"/>
          <w:w w:val="100"/>
          <w:position w:val="0"/>
          <w:sz w:val="24"/>
          <w:szCs w:val="24"/>
        </w:rPr>
        <w:t>the early consideration of the issue of agricultural subsidies and the adoption of an Africa Common Position on commodities in general;</w:t>
      </w:r>
    </w:p>
    <w:p>
      <w:pPr>
        <w:pStyle w:val="Style2"/>
        <w:keepNext w:val="0"/>
        <w:keepLines w:val="0"/>
        <w:widowControl w:val="0"/>
        <w:numPr>
          <w:ilvl w:val="0"/>
          <w:numId w:val="1"/>
        </w:numPr>
        <w:shd w:val="clear" w:color="auto" w:fill="auto"/>
        <w:tabs>
          <w:tab w:pos="1087" w:val="left"/>
        </w:tabs>
        <w:bidi w:val="0"/>
        <w:spacing w:before="0" w:after="280" w:line="240" w:lineRule="auto"/>
        <w:ind w:left="1080" w:right="0" w:hanging="700"/>
        <w:jc w:val="both"/>
        <w:rPr>
          <w:sz w:val="24"/>
          <w:szCs w:val="24"/>
        </w:rPr>
      </w:pPr>
      <w:bookmarkStart w:id="7" w:name="bookmark7"/>
      <w:bookmarkEnd w:id="7"/>
      <w:r>
        <w:rPr>
          <w:b/>
          <w:bCs/>
          <w:color w:val="000000"/>
          <w:spacing w:val="0"/>
          <w:w w:val="100"/>
          <w:position w:val="0"/>
          <w:sz w:val="22"/>
          <w:szCs w:val="22"/>
        </w:rPr>
        <w:t xml:space="preserve">CALLS UPON </w:t>
      </w:r>
      <w:r>
        <w:rPr>
          <w:color w:val="000000"/>
          <w:spacing w:val="0"/>
          <w:w w:val="100"/>
          <w:position w:val="0"/>
          <w:sz w:val="24"/>
          <w:szCs w:val="24"/>
        </w:rPr>
        <w:t>the African Group in Geneva to continue to engage fully and actively in the negotiations with a view to achieving a pro</w:t>
        <w:softHyphen/>
        <w:t>development outcome from the Doha Round;</w:t>
      </w:r>
    </w:p>
    <w:p>
      <w:pPr>
        <w:pStyle w:val="Style2"/>
        <w:keepNext w:val="0"/>
        <w:keepLines w:val="0"/>
        <w:widowControl w:val="0"/>
        <w:numPr>
          <w:ilvl w:val="0"/>
          <w:numId w:val="1"/>
        </w:numPr>
        <w:shd w:val="clear" w:color="auto" w:fill="auto"/>
        <w:tabs>
          <w:tab w:pos="1087" w:val="left"/>
        </w:tabs>
        <w:bidi w:val="0"/>
        <w:spacing w:before="0" w:after="280" w:line="240" w:lineRule="auto"/>
        <w:ind w:left="1080" w:right="0" w:hanging="700"/>
        <w:jc w:val="both"/>
        <w:rPr>
          <w:sz w:val="24"/>
          <w:szCs w:val="24"/>
        </w:rPr>
      </w:pPr>
      <w:bookmarkStart w:id="8" w:name="bookmark8"/>
      <w:bookmarkEnd w:id="8"/>
      <w:r>
        <w:rPr>
          <w:b/>
          <w:bCs/>
          <w:color w:val="000000"/>
          <w:spacing w:val="0"/>
          <w:w w:val="100"/>
          <w:position w:val="0"/>
          <w:sz w:val="22"/>
          <w:szCs w:val="22"/>
        </w:rPr>
        <w:t xml:space="preserve">ALSO CALLS UPON </w:t>
      </w:r>
      <w:r>
        <w:rPr>
          <w:color w:val="000000"/>
          <w:spacing w:val="0"/>
          <w:w w:val="100"/>
          <w:position w:val="0"/>
          <w:sz w:val="24"/>
          <w:szCs w:val="24"/>
        </w:rPr>
        <w:t>the same to finalise the Tunis roadmap and Work Plan in order to engage collaborative research and capacity building efforts from regional and international organizations on specific areas to enable Africa to positively contribute to the modalities stage of the negotiations leading up to the 6</w:t>
      </w:r>
      <w:r>
        <w:rPr>
          <w:color w:val="000000"/>
          <w:spacing w:val="0"/>
          <w:w w:val="100"/>
          <w:position w:val="0"/>
          <w:sz w:val="24"/>
          <w:szCs w:val="24"/>
          <w:vertAlign w:val="superscript"/>
        </w:rPr>
        <w:t>th</w:t>
      </w:r>
      <w:r>
        <w:rPr>
          <w:color w:val="000000"/>
          <w:spacing w:val="0"/>
          <w:w w:val="100"/>
          <w:position w:val="0"/>
          <w:sz w:val="24"/>
          <w:szCs w:val="24"/>
        </w:rPr>
        <w:t xml:space="preserve"> Session of the WTO Ministerial Conference;</w:t>
      </w:r>
    </w:p>
    <w:p>
      <w:pPr>
        <w:pStyle w:val="Style2"/>
        <w:keepNext w:val="0"/>
        <w:keepLines w:val="0"/>
        <w:widowControl w:val="0"/>
        <w:numPr>
          <w:ilvl w:val="0"/>
          <w:numId w:val="1"/>
        </w:numPr>
        <w:shd w:val="clear" w:color="auto" w:fill="auto"/>
        <w:tabs>
          <w:tab w:pos="1087" w:val="left"/>
        </w:tabs>
        <w:bidi w:val="0"/>
        <w:spacing w:before="0" w:after="280" w:line="240" w:lineRule="auto"/>
        <w:ind w:left="1080" w:right="0" w:hanging="700"/>
        <w:jc w:val="both"/>
        <w:rPr>
          <w:sz w:val="24"/>
          <w:szCs w:val="24"/>
        </w:rPr>
      </w:pPr>
      <w:bookmarkStart w:id="9" w:name="bookmark9"/>
      <w:bookmarkEnd w:id="9"/>
      <w:r>
        <w:rPr>
          <w:b/>
          <w:bCs/>
          <w:color w:val="000000"/>
          <w:spacing w:val="0"/>
          <w:w w:val="100"/>
          <w:position w:val="0"/>
          <w:sz w:val="22"/>
          <w:szCs w:val="22"/>
        </w:rPr>
        <w:t xml:space="preserve">URGES </w:t>
      </w:r>
      <w:r>
        <w:rPr>
          <w:color w:val="000000"/>
          <w:spacing w:val="0"/>
          <w:w w:val="100"/>
          <w:position w:val="0"/>
          <w:sz w:val="24"/>
          <w:szCs w:val="24"/>
        </w:rPr>
        <w:t>Member States to continue to coordinate efforts both at the technical and political levels with like-minded groups, in particular, the G90;</w:t>
      </w:r>
    </w:p>
    <w:p>
      <w:pPr>
        <w:pStyle w:val="Style2"/>
        <w:keepNext w:val="0"/>
        <w:keepLines w:val="0"/>
        <w:widowControl w:val="0"/>
        <w:numPr>
          <w:ilvl w:val="0"/>
          <w:numId w:val="1"/>
        </w:numPr>
        <w:shd w:val="clear" w:color="auto" w:fill="auto"/>
        <w:tabs>
          <w:tab w:pos="1088" w:val="left"/>
        </w:tabs>
        <w:bidi w:val="0"/>
        <w:spacing w:before="0" w:after="280" w:line="240" w:lineRule="auto"/>
        <w:ind w:left="1100" w:right="0" w:hanging="700"/>
        <w:jc w:val="left"/>
        <w:rPr>
          <w:sz w:val="24"/>
          <w:szCs w:val="24"/>
        </w:rPr>
      </w:pPr>
      <w:bookmarkStart w:id="10" w:name="bookmark10"/>
      <w:bookmarkEnd w:id="10"/>
      <w:r>
        <w:rPr>
          <w:b/>
          <w:bCs/>
          <w:color w:val="000000"/>
          <w:spacing w:val="0"/>
          <w:w w:val="100"/>
          <w:position w:val="0"/>
          <w:sz w:val="22"/>
          <w:szCs w:val="22"/>
        </w:rPr>
        <w:t xml:space="preserve">WELCOMES </w:t>
      </w:r>
      <w:r>
        <w:rPr>
          <w:color w:val="000000"/>
          <w:spacing w:val="0"/>
          <w:w w:val="100"/>
          <w:position w:val="0"/>
          <w:sz w:val="24"/>
          <w:szCs w:val="24"/>
        </w:rPr>
        <w:t>Egypt’s invitation for a meeting to be held in Cairo, in May 2005, to discuss ways to deal with the challenges facing cotton producing countries in Africa;</w:t>
      </w:r>
    </w:p>
    <w:p>
      <w:pPr>
        <w:pStyle w:val="Style2"/>
        <w:keepNext w:val="0"/>
        <w:keepLines w:val="0"/>
        <w:widowControl w:val="0"/>
        <w:numPr>
          <w:ilvl w:val="0"/>
          <w:numId w:val="1"/>
        </w:numPr>
        <w:shd w:val="clear" w:color="auto" w:fill="auto"/>
        <w:tabs>
          <w:tab w:pos="1088" w:val="left"/>
        </w:tabs>
        <w:bidi w:val="0"/>
        <w:spacing w:before="0" w:after="280" w:line="240" w:lineRule="auto"/>
        <w:ind w:left="1100" w:right="0" w:hanging="700"/>
        <w:jc w:val="left"/>
        <w:rPr>
          <w:sz w:val="24"/>
          <w:szCs w:val="24"/>
        </w:rPr>
      </w:pPr>
      <w:bookmarkStart w:id="11" w:name="bookmark11"/>
      <w:bookmarkEnd w:id="11"/>
      <w:r>
        <w:rPr>
          <w:b/>
          <w:bCs/>
          <w:color w:val="000000"/>
          <w:spacing w:val="0"/>
          <w:w w:val="100"/>
          <w:position w:val="0"/>
          <w:sz w:val="22"/>
          <w:szCs w:val="22"/>
        </w:rPr>
        <w:t xml:space="preserve">REQUESTS </w:t>
      </w:r>
      <w:r>
        <w:rPr>
          <w:color w:val="000000"/>
          <w:spacing w:val="0"/>
          <w:w w:val="100"/>
          <w:position w:val="0"/>
          <w:sz w:val="24"/>
          <w:szCs w:val="24"/>
        </w:rPr>
        <w:t>the Commission to convene a Ministers of Trade meeting to chart the way forward as far as Africa’s Agenda is concerned.</w:t>
      </w:r>
    </w:p>
    <w:p>
      <w:pPr>
        <w:pStyle w:val="Style2"/>
        <w:keepNext w:val="0"/>
        <w:keepLines w:val="0"/>
        <w:widowControl w:val="0"/>
        <w:numPr>
          <w:ilvl w:val="0"/>
          <w:numId w:val="1"/>
        </w:numPr>
        <w:shd w:val="clear" w:color="auto" w:fill="auto"/>
        <w:tabs>
          <w:tab w:pos="1088" w:val="left"/>
        </w:tabs>
        <w:bidi w:val="0"/>
        <w:spacing w:before="0" w:after="280" w:line="240" w:lineRule="auto"/>
        <w:ind w:left="1100" w:right="0" w:hanging="700"/>
        <w:jc w:val="left"/>
        <w:rPr>
          <w:sz w:val="24"/>
          <w:szCs w:val="24"/>
        </w:rPr>
      </w:pPr>
      <w:bookmarkStart w:id="12" w:name="bookmark12"/>
      <w:bookmarkEnd w:id="12"/>
      <w:r>
        <w:rPr>
          <w:b/>
          <w:bCs/>
          <w:color w:val="000000"/>
          <w:spacing w:val="0"/>
          <w:w w:val="100"/>
          <w:position w:val="0"/>
          <w:sz w:val="22"/>
          <w:szCs w:val="22"/>
        </w:rPr>
        <w:t xml:space="preserve">FURTHER REQUESTS </w:t>
      </w:r>
      <w:r>
        <w:rPr>
          <w:color w:val="000000"/>
          <w:spacing w:val="0"/>
          <w:w w:val="100"/>
          <w:position w:val="0"/>
          <w:sz w:val="24"/>
          <w:szCs w:val="24"/>
        </w:rPr>
        <w:t>the Commission to report on progress to the 7</w:t>
      </w:r>
      <w:r>
        <w:rPr>
          <w:color w:val="000000"/>
          <w:spacing w:val="0"/>
          <w:w w:val="100"/>
          <w:position w:val="0"/>
          <w:sz w:val="24"/>
          <w:szCs w:val="24"/>
          <w:vertAlign w:val="superscript"/>
        </w:rPr>
        <w:t>th</w:t>
      </w:r>
      <w:r>
        <w:rPr>
          <w:color w:val="000000"/>
          <w:spacing w:val="0"/>
          <w:w w:val="100"/>
          <w:position w:val="0"/>
          <w:sz w:val="24"/>
          <w:szCs w:val="24"/>
        </w:rPr>
        <w:t xml:space="preserve"> Ordinary Session of Council.</w:t>
      </w:r>
    </w:p>
    <w:sectPr>
      <w:footnotePr>
        <w:pos w:val="pageBottom"/>
        <w:numFmt w:val="decimal"/>
        <w:numRestart w:val="continuous"/>
      </w:footnotePr>
      <w:pgSz w:w="12240" w:h="16834"/>
      <w:pgMar w:top="1777" w:right="1212" w:bottom="1579" w:left="154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