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z w:val="22"/>
          <w:szCs w:val="22"/>
          <w:u w:val="single"/>
        </w:rPr>
        <w:t>DECISION ON THE OUTCOME OF THE SECOND HIGH-LEVEL INTER</w:t>
        <w:t>-</w:t>
        <w:br/>
        <w:t>GOVERNMENTAL MEETING ON THE PREVENTION AND COMBATING OF</w:t>
        <w:br/>
        <w:t>TERRORISM IN AFRICA</w:t>
      </w:r>
    </w:p>
    <w:p>
      <w:pPr>
        <w:pStyle w:val="Style2"/>
        <w:keepNext w:val="0"/>
        <w:keepLines w:val="0"/>
        <w:widowControl w:val="0"/>
        <w:pBdr>
          <w:top w:val="single" w:sz="4" w:space="0" w:color="auto"/>
        </w:pBdr>
        <w:shd w:val="clear" w:color="auto" w:fill="auto"/>
        <w:bidi w:val="0"/>
        <w:spacing w:before="0" w:after="280" w:line="262" w:lineRule="auto"/>
        <w:ind w:left="0" w:right="0" w:firstLine="0"/>
        <w:jc w:val="center"/>
      </w:pPr>
      <w:r>
        <w:rPr>
          <w:b/>
          <w:bCs/>
          <w:color w:val="000000"/>
          <w:spacing w:val="0"/>
          <w:w w:val="100"/>
          <w:position w:val="0"/>
          <w:sz w:val="22"/>
          <w:szCs w:val="22"/>
          <w:u w:val="single"/>
        </w:rPr>
        <w:t>Doc, EX.CL/146IVD</w:t>
      </w:r>
    </w:p>
    <w:p>
      <w:pPr>
        <w:pStyle w:val="Style2"/>
        <w:keepNext w:val="0"/>
        <w:keepLines w:val="0"/>
        <w:widowControl w:val="0"/>
        <w:shd w:val="clear" w:color="auto" w:fill="auto"/>
        <w:bidi w:val="0"/>
        <w:spacing w:before="0" w:after="280" w:line="262" w:lineRule="auto"/>
        <w:ind w:left="0" w:right="0" w:firstLine="0"/>
        <w:jc w:val="both"/>
      </w:pPr>
      <w:r>
        <w:rPr>
          <w:b/>
          <w:bCs/>
          <w:color w:val="000000"/>
          <w:spacing w:val="0"/>
          <w:w w:val="100"/>
          <w:position w:val="0"/>
          <w:sz w:val="22"/>
          <w:szCs w:val="22"/>
        </w:rPr>
        <w:t>The Executive Council:</w:t>
      </w:r>
    </w:p>
    <w:p>
      <w:pPr>
        <w:pStyle w:val="Style2"/>
        <w:keepNext w:val="0"/>
        <w:keepLines w:val="0"/>
        <w:widowControl w:val="0"/>
        <w:numPr>
          <w:ilvl w:val="0"/>
          <w:numId w:val="1"/>
        </w:numPr>
        <w:shd w:val="clear" w:color="auto" w:fill="auto"/>
        <w:tabs>
          <w:tab w:pos="712" w:val="left"/>
        </w:tabs>
        <w:bidi w:val="0"/>
        <w:spacing w:before="0" w:after="280" w:line="262" w:lineRule="auto"/>
        <w:ind w:left="0" w:right="0" w:firstLine="0"/>
        <w:jc w:val="both"/>
        <w:rPr>
          <w:sz w:val="24"/>
          <w:szCs w:val="24"/>
        </w:rPr>
      </w:pPr>
      <w:bookmarkStart w:id="0" w:name="bookmark0"/>
      <w:bookmarkEnd w:id="0"/>
      <w:r>
        <w:rPr>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1" w:name="bookmark1"/>
      <w:bookmarkEnd w:id="1"/>
      <w:r>
        <w:rPr>
          <w:b/>
          <w:bCs/>
          <w:color w:val="000000"/>
          <w:spacing w:val="0"/>
          <w:w w:val="100"/>
          <w:position w:val="0"/>
          <w:sz w:val="22"/>
          <w:szCs w:val="22"/>
        </w:rPr>
        <w:t xml:space="preserve">WELCOMES </w:t>
      </w:r>
      <w:r>
        <w:rPr>
          <w:color w:val="000000"/>
          <w:spacing w:val="0"/>
          <w:w w:val="100"/>
          <w:position w:val="0"/>
          <w:sz w:val="24"/>
          <w:szCs w:val="24"/>
        </w:rPr>
        <w:t xml:space="preserve">the convening of the Second High-Level Inter- Governmental Meeting on the Prevention and Combating of Terrorism in Africa, in Algiers, Algeria, from 13 to 14 October 2004, and </w:t>
      </w:r>
      <w:r>
        <w:rPr>
          <w:b/>
          <w:bCs/>
          <w:color w:val="000000"/>
          <w:spacing w:val="0"/>
          <w:w w:val="100"/>
          <w:position w:val="0"/>
          <w:sz w:val="22"/>
          <w:szCs w:val="22"/>
        </w:rPr>
        <w:t xml:space="preserve">TAKES NOTE </w:t>
      </w:r>
      <w:r>
        <w:rPr>
          <w:color w:val="000000"/>
          <w:spacing w:val="0"/>
          <w:w w:val="100"/>
          <w:position w:val="0"/>
          <w:sz w:val="24"/>
          <w:szCs w:val="24"/>
        </w:rPr>
        <w:t>of the observations made at the Meeting regarding the status of implementation of continental and international instruments for the prevention and combating of terrorism;</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2" w:name="bookmark2"/>
      <w:bookmarkEnd w:id="2"/>
      <w:r>
        <w:rPr>
          <w:b/>
          <w:bCs/>
          <w:color w:val="000000"/>
          <w:spacing w:val="0"/>
          <w:w w:val="100"/>
          <w:position w:val="0"/>
          <w:sz w:val="22"/>
          <w:szCs w:val="22"/>
        </w:rPr>
        <w:t xml:space="preserve">ENDORSES </w:t>
      </w:r>
      <w:r>
        <w:rPr>
          <w:color w:val="000000"/>
          <w:spacing w:val="0"/>
          <w:w w:val="100"/>
          <w:position w:val="0"/>
          <w:sz w:val="24"/>
          <w:szCs w:val="24"/>
        </w:rPr>
        <w:t>the Declaration adopted by the Second High-Level Inter- Governmental Meeting;</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3" w:name="bookmark3"/>
      <w:bookmarkEnd w:id="3"/>
      <w:r>
        <w:rPr>
          <w:b/>
          <w:bCs/>
          <w:color w:val="000000"/>
          <w:spacing w:val="0"/>
          <w:w w:val="100"/>
          <w:position w:val="0"/>
          <w:sz w:val="22"/>
          <w:szCs w:val="22"/>
        </w:rPr>
        <w:t xml:space="preserve">URGES </w:t>
      </w:r>
      <w:r>
        <w:rPr>
          <w:color w:val="000000"/>
          <w:spacing w:val="0"/>
          <w:w w:val="100"/>
          <w:position w:val="0"/>
          <w:sz w:val="24"/>
          <w:szCs w:val="24"/>
        </w:rPr>
        <w:t>Member States to strengthen national measures including establishing mechanisms aimed at meeting their commitments and obligations in the 1999 OAU Convention on the Prevention and Combating of Terrorism and its Protocol, as well as the Plan of Action on the Prevention and Combating of Terrorism in Africa, including relevant international instruments;</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4" w:name="bookmark4"/>
      <w:bookmarkEnd w:id="4"/>
      <w:r>
        <w:rPr>
          <w:b/>
          <w:bCs/>
          <w:color w:val="000000"/>
          <w:spacing w:val="0"/>
          <w:w w:val="100"/>
          <w:position w:val="0"/>
          <w:sz w:val="22"/>
          <w:szCs w:val="22"/>
        </w:rPr>
        <w:t xml:space="preserve">APPEALS </w:t>
      </w:r>
      <w:r>
        <w:rPr>
          <w:color w:val="000000"/>
          <w:spacing w:val="0"/>
          <w:w w:val="100"/>
          <w:position w:val="0"/>
          <w:sz w:val="24"/>
          <w:szCs w:val="24"/>
        </w:rPr>
        <w:t xml:space="preserve">to the States Parties to the 1999 OAU Convention on the Prevention and Combating of Terrorism which have not yet done so to sign and ratify the Protocol to the said Convention to enable it enter into force as soon as possible and </w:t>
      </w:r>
      <w:r>
        <w:rPr>
          <w:b/>
          <w:bCs/>
          <w:color w:val="000000"/>
          <w:spacing w:val="0"/>
          <w:w w:val="100"/>
          <w:position w:val="0"/>
          <w:sz w:val="22"/>
          <w:szCs w:val="22"/>
        </w:rPr>
        <w:t xml:space="preserve">FURTHER APPEALS </w:t>
      </w:r>
      <w:r>
        <w:rPr>
          <w:color w:val="000000"/>
          <w:spacing w:val="0"/>
          <w:w w:val="100"/>
          <w:position w:val="0"/>
          <w:sz w:val="24"/>
          <w:szCs w:val="24"/>
        </w:rPr>
        <w:t>to all Member States which have not yet done so, to sign and ratify the Convention and its Protocol, as well as relevant international instruments;</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5" w:name="bookmark5"/>
      <w:bookmarkEnd w:id="5"/>
      <w:r>
        <w:rPr>
          <w:b/>
          <w:bCs/>
          <w:color w:val="000000"/>
          <w:spacing w:val="0"/>
          <w:w w:val="100"/>
          <w:position w:val="0"/>
          <w:sz w:val="22"/>
          <w:szCs w:val="22"/>
        </w:rPr>
        <w:t xml:space="preserve">REQUESTS </w:t>
      </w:r>
      <w:r>
        <w:rPr>
          <w:color w:val="000000"/>
          <w:spacing w:val="0"/>
          <w:w w:val="100"/>
          <w:position w:val="0"/>
          <w:sz w:val="24"/>
          <w:szCs w:val="24"/>
        </w:rPr>
        <w:t>the Commission to take the necessary steps for the convening of a meeting of the States Parties to the Convention before the next Session of Council to review the status of its implementation of the Convention including the problems encountered and the challenges ahead before the 7</w:t>
      </w:r>
      <w:r>
        <w:rPr>
          <w:color w:val="000000"/>
          <w:spacing w:val="0"/>
          <w:w w:val="100"/>
          <w:position w:val="0"/>
          <w:sz w:val="24"/>
          <w:szCs w:val="24"/>
          <w:vertAlign w:val="superscript"/>
        </w:rPr>
        <w:t>th</w:t>
      </w:r>
      <w:r>
        <w:rPr>
          <w:color w:val="000000"/>
          <w:spacing w:val="0"/>
          <w:w w:val="100"/>
          <w:position w:val="0"/>
          <w:sz w:val="24"/>
          <w:szCs w:val="24"/>
        </w:rPr>
        <w:t xml:space="preserve"> Ordinary Session of Council in July 2005;</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6" w:name="bookmark6"/>
      <w:bookmarkEnd w:id="6"/>
      <w:r>
        <w:rPr>
          <w:b/>
          <w:bCs/>
          <w:color w:val="000000"/>
          <w:spacing w:val="0"/>
          <w:w w:val="100"/>
          <w:position w:val="0"/>
          <w:sz w:val="22"/>
          <w:szCs w:val="22"/>
        </w:rPr>
        <w:t xml:space="preserve">REQUESTS </w:t>
      </w:r>
      <w:r>
        <w:rPr>
          <w:color w:val="000000"/>
          <w:spacing w:val="0"/>
          <w:w w:val="100"/>
          <w:position w:val="0"/>
          <w:sz w:val="24"/>
          <w:szCs w:val="24"/>
        </w:rPr>
        <w:t xml:space="preserve">the Chairperson of the AU Commission to take all the necessary measures to implement the Declaration of the Second High- Level Inter-Governmental Meeting, to ensure the entry into force of the Protocol within the shortest possible time, and to continue efforts aimed at ensuring the full implementation of the Convention and the Plan of Action. In this regard, Council </w:t>
      </w:r>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to convene regularly, High-Level Inter- Governmental Meetings to measure progress, take stock of the challenges in the prevention and combating of terrorism in Africa and to report to Council on a regular basis.</w:t>
      </w:r>
    </w:p>
    <w:sectPr>
      <w:footnotePr>
        <w:pos w:val="pageBottom"/>
        <w:numFmt w:val="decimal"/>
        <w:numRestart w:val="continuous"/>
      </w:footnotePr>
      <w:pgSz w:w="12240" w:h="16834"/>
      <w:pgMar w:top="1447" w:right="1517" w:bottom="1313"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