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4" w:lineRule="auto"/>
        <w:ind w:left="0" w:right="0" w:firstLine="0"/>
        <w:jc w:val="center"/>
      </w:pPr>
      <w:r>
        <w:rPr>
          <w:b/>
          <w:bCs/>
          <w:color w:val="000000"/>
          <w:spacing w:val="0"/>
          <w:w w:val="100"/>
          <w:position w:val="0"/>
          <w:sz w:val="22"/>
          <w:szCs w:val="22"/>
          <w:u w:val="single"/>
        </w:rPr>
        <w:t>DECISION ON THE INAUGURATION OF THE AFRICAN</w:t>
        <w:br/>
        <w:t>CENTRE FOR THE STUDY AND RESEARCH ON</w:t>
        <w:br/>
        <w:t>TERRORISM, IN ALGIERS. ALGERIA</w:t>
        <w:br/>
        <w:t>Doc. EX.CL/146 (VI)</w:t>
      </w:r>
    </w:p>
    <w:p>
      <w:pPr>
        <w:pStyle w:val="Style5"/>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710" w:val="left"/>
        </w:tabs>
        <w:bidi w:val="0"/>
        <w:spacing w:before="0" w:line="262" w:lineRule="auto"/>
        <w:ind w:left="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710" w:val="left"/>
        </w:tabs>
        <w:bidi w:val="0"/>
        <w:spacing w:before="0" w:after="280" w:line="240" w:lineRule="auto"/>
        <w:ind w:left="780" w:right="0" w:hanging="780"/>
        <w:jc w:val="both"/>
        <w:rPr>
          <w:sz w:val="24"/>
          <w:szCs w:val="24"/>
        </w:rPr>
      </w:pPr>
      <w:bookmarkStart w:id="5" w:name="bookmark5"/>
      <w:bookmarkEnd w:id="5"/>
      <w:r>
        <w:rPr>
          <w:b/>
          <w:bCs/>
          <w:color w:val="000000"/>
          <w:spacing w:val="0"/>
          <w:w w:val="100"/>
          <w:position w:val="0"/>
          <w:sz w:val="22"/>
          <w:szCs w:val="22"/>
        </w:rPr>
        <w:t xml:space="preserve">WELCOMES </w:t>
      </w:r>
      <w:r>
        <w:rPr>
          <w:color w:val="000000"/>
          <w:spacing w:val="0"/>
          <w:w w:val="100"/>
          <w:position w:val="0"/>
          <w:sz w:val="24"/>
          <w:szCs w:val="24"/>
        </w:rPr>
        <w:t xml:space="preserve">the solemn launching and inauguration of the African Centre for the Study of Research on Terrorism (ACSRT) on the occasion of the Second High-Level Inter-Governmental Meeting on the Prevention and Combating of Terrorism in Africa, held in Algiers, Algeria, from 13 to 14 October 2004. Council </w:t>
      </w:r>
      <w:r>
        <w:rPr>
          <w:b/>
          <w:bCs/>
          <w:color w:val="000000"/>
          <w:spacing w:val="0"/>
          <w:w w:val="100"/>
          <w:position w:val="0"/>
          <w:sz w:val="22"/>
          <w:szCs w:val="22"/>
        </w:rPr>
        <w:t xml:space="preserve">FURTHER WELCOMES </w:t>
      </w:r>
      <w:r>
        <w:rPr>
          <w:color w:val="000000"/>
          <w:spacing w:val="0"/>
          <w:w w:val="100"/>
          <w:position w:val="0"/>
          <w:sz w:val="24"/>
          <w:szCs w:val="24"/>
        </w:rPr>
        <w:t>the measures taken thus far to operationalize the Centre ;</w:t>
      </w:r>
    </w:p>
    <w:p>
      <w:pPr>
        <w:pStyle w:val="Style2"/>
        <w:keepNext w:val="0"/>
        <w:keepLines w:val="0"/>
        <w:widowControl w:val="0"/>
        <w:numPr>
          <w:ilvl w:val="0"/>
          <w:numId w:val="1"/>
        </w:numPr>
        <w:shd w:val="clear" w:color="auto" w:fill="auto"/>
        <w:tabs>
          <w:tab w:pos="710" w:val="left"/>
        </w:tabs>
        <w:bidi w:val="0"/>
        <w:spacing w:before="0" w:after="280" w:line="240" w:lineRule="auto"/>
        <w:ind w:left="780" w:right="0" w:hanging="780"/>
        <w:jc w:val="both"/>
        <w:rPr>
          <w:sz w:val="24"/>
          <w:szCs w:val="24"/>
        </w:rPr>
      </w:pPr>
      <w:bookmarkStart w:id="6" w:name="bookmark6"/>
      <w:bookmarkEnd w:id="6"/>
      <w:r>
        <w:rPr>
          <w:b/>
          <w:bCs/>
          <w:color w:val="000000"/>
          <w:spacing w:val="0"/>
          <w:w w:val="100"/>
          <w:position w:val="0"/>
          <w:sz w:val="22"/>
          <w:szCs w:val="22"/>
        </w:rPr>
        <w:t xml:space="preserve">REQUESTS </w:t>
      </w:r>
      <w:r>
        <w:rPr>
          <w:color w:val="000000"/>
          <w:spacing w:val="0"/>
          <w:w w:val="100"/>
          <w:position w:val="0"/>
          <w:sz w:val="24"/>
          <w:szCs w:val="24"/>
        </w:rPr>
        <w:t xml:space="preserve">the Chairperson of the Commission, in liaison with the host Government, to deploy all efforts necessary to ensure the smooth and effective functioning of the Centre. </w:t>
      </w:r>
      <w:r>
        <w:rPr>
          <w:b/>
          <w:bCs/>
          <w:color w:val="000000"/>
          <w:spacing w:val="0"/>
          <w:w w:val="100"/>
          <w:position w:val="0"/>
          <w:sz w:val="22"/>
          <w:szCs w:val="22"/>
        </w:rPr>
        <w:t xml:space="preserve">FURTHER REQUESTS </w:t>
      </w:r>
      <w:r>
        <w:rPr>
          <w:color w:val="000000"/>
          <w:spacing w:val="0"/>
          <w:w w:val="100"/>
          <w:position w:val="0"/>
          <w:sz w:val="24"/>
          <w:szCs w:val="24"/>
        </w:rPr>
        <w:t>the Chairperson of the Commission to take appropriate measures to establish the permanent Structure of the Centre;</w:t>
      </w:r>
    </w:p>
    <w:p>
      <w:pPr>
        <w:pStyle w:val="Style2"/>
        <w:keepNext w:val="0"/>
        <w:keepLines w:val="0"/>
        <w:widowControl w:val="0"/>
        <w:numPr>
          <w:ilvl w:val="0"/>
          <w:numId w:val="1"/>
        </w:numPr>
        <w:shd w:val="clear" w:color="auto" w:fill="auto"/>
        <w:tabs>
          <w:tab w:pos="710" w:val="left"/>
        </w:tabs>
        <w:bidi w:val="0"/>
        <w:spacing w:before="0" w:after="280" w:line="240" w:lineRule="auto"/>
        <w:ind w:left="780" w:right="0" w:hanging="780"/>
        <w:jc w:val="both"/>
        <w:rPr>
          <w:sz w:val="24"/>
          <w:szCs w:val="24"/>
        </w:rPr>
      </w:pPr>
      <w:bookmarkStart w:id="7" w:name="bookmark7"/>
      <w:bookmarkEnd w:id="7"/>
      <w:r>
        <w:rPr>
          <w:b/>
          <w:bCs/>
          <w:color w:val="000000"/>
          <w:spacing w:val="0"/>
          <w:w w:val="100"/>
          <w:position w:val="0"/>
          <w:sz w:val="22"/>
          <w:szCs w:val="22"/>
        </w:rPr>
        <w:t xml:space="preserve">STRESSES </w:t>
      </w:r>
      <w:r>
        <w:rPr>
          <w:color w:val="000000"/>
          <w:spacing w:val="0"/>
          <w:w w:val="100"/>
          <w:position w:val="0"/>
          <w:sz w:val="24"/>
          <w:szCs w:val="24"/>
        </w:rPr>
        <w:t xml:space="preserve">the urgent need for the Centre to be fully operational and endowed with the required resources to ensure its effective functioning and </w:t>
      </w:r>
      <w:r>
        <w:rPr>
          <w:b/>
          <w:bCs/>
          <w:color w:val="000000"/>
          <w:spacing w:val="0"/>
          <w:w w:val="100"/>
          <w:position w:val="0"/>
          <w:sz w:val="22"/>
          <w:szCs w:val="22"/>
        </w:rPr>
        <w:t xml:space="preserve">REQUESTS </w:t>
      </w:r>
      <w:r>
        <w:rPr>
          <w:color w:val="000000"/>
          <w:spacing w:val="0"/>
          <w:w w:val="100"/>
          <w:position w:val="0"/>
          <w:sz w:val="24"/>
          <w:szCs w:val="24"/>
        </w:rPr>
        <w:t>the PRC to urgently consider and approve the document relating to the Modalities for the Functioning of the African Centre for the Study and Research on Terrorism;</w:t>
      </w:r>
    </w:p>
    <w:p>
      <w:pPr>
        <w:pStyle w:val="Style2"/>
        <w:keepNext w:val="0"/>
        <w:keepLines w:val="0"/>
        <w:widowControl w:val="0"/>
        <w:numPr>
          <w:ilvl w:val="0"/>
          <w:numId w:val="1"/>
        </w:numPr>
        <w:shd w:val="clear" w:color="auto" w:fill="auto"/>
        <w:tabs>
          <w:tab w:pos="710" w:val="left"/>
        </w:tabs>
        <w:bidi w:val="0"/>
        <w:spacing w:before="0" w:after="280" w:line="240" w:lineRule="auto"/>
        <w:ind w:left="780" w:right="0" w:hanging="780"/>
        <w:jc w:val="both"/>
        <w:rPr>
          <w:sz w:val="24"/>
          <w:szCs w:val="24"/>
        </w:rPr>
      </w:pPr>
      <w:bookmarkStart w:id="8" w:name="bookmark8"/>
      <w:bookmarkEnd w:id="8"/>
      <w:r>
        <w:rPr>
          <w:b/>
          <w:bCs/>
          <w:color w:val="000000"/>
          <w:spacing w:val="0"/>
          <w:w w:val="100"/>
          <w:position w:val="0"/>
          <w:sz w:val="22"/>
          <w:szCs w:val="22"/>
        </w:rPr>
        <w:t xml:space="preserve">CALLS UPON </w:t>
      </w:r>
      <w:r>
        <w:rPr>
          <w:color w:val="000000"/>
          <w:spacing w:val="0"/>
          <w:w w:val="100"/>
          <w:position w:val="0"/>
          <w:sz w:val="24"/>
          <w:szCs w:val="24"/>
        </w:rPr>
        <w:t>Members States, Regional Mechanisms and other stakeholders to extend full cooperation to the Centre by identifying, as soon as possible, Focal Points to liaise with the Centre to ensure their active participation;</w:t>
      </w:r>
    </w:p>
    <w:p>
      <w:pPr>
        <w:pStyle w:val="Style2"/>
        <w:keepNext w:val="0"/>
        <w:keepLines w:val="0"/>
        <w:widowControl w:val="0"/>
        <w:numPr>
          <w:ilvl w:val="0"/>
          <w:numId w:val="1"/>
        </w:numPr>
        <w:shd w:val="clear" w:color="auto" w:fill="auto"/>
        <w:tabs>
          <w:tab w:pos="710" w:val="left"/>
        </w:tabs>
        <w:bidi w:val="0"/>
        <w:spacing w:before="0" w:after="280" w:line="240" w:lineRule="auto"/>
        <w:ind w:left="780" w:right="0" w:hanging="780"/>
        <w:jc w:val="both"/>
        <w:rPr>
          <w:sz w:val="24"/>
          <w:szCs w:val="24"/>
        </w:rPr>
      </w:pPr>
      <w:bookmarkStart w:id="9" w:name="bookmark9"/>
      <w:bookmarkEnd w:id="9"/>
      <w:r>
        <w:rPr>
          <w:b/>
          <w:bCs/>
          <w:color w:val="000000"/>
          <w:spacing w:val="0"/>
          <w:w w:val="100"/>
          <w:position w:val="0"/>
          <w:sz w:val="22"/>
          <w:szCs w:val="22"/>
        </w:rPr>
        <w:t xml:space="preserve">APPEALS </w:t>
      </w:r>
      <w:r>
        <w:rPr>
          <w:color w:val="000000"/>
          <w:spacing w:val="0"/>
          <w:w w:val="100"/>
          <w:position w:val="0"/>
          <w:sz w:val="24"/>
          <w:szCs w:val="24"/>
        </w:rPr>
        <w:t>to Africa’s Partners to support the Centre both financially and diplomatically and other means of cooperation necessary to ensure the effective functioning of the Centre.</w:t>
      </w:r>
    </w:p>
    <w:sectPr>
      <w:footnotePr>
        <w:pos w:val="pageBottom"/>
        <w:numFmt w:val="decimal"/>
        <w:numRestart w:val="continuous"/>
      </w:footnotePr>
      <w:pgSz w:w="12240" w:h="16834"/>
      <w:pgMar w:top="2435" w:right="1515" w:bottom="2435" w:left="155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