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60" w:line="254" w:lineRule="auto"/>
        <w:ind w:left="0" w:right="0" w:firstLine="0"/>
        <w:jc w:val="center"/>
      </w:pPr>
      <w:bookmarkStart w:id="0" w:name="bookmark0"/>
      <w:bookmarkStart w:id="1" w:name="bookmark1"/>
      <w:bookmarkStart w:id="2" w:name="bookmark2"/>
      <w:r>
        <w:rPr>
          <w:color w:val="000000"/>
          <w:spacing w:val="0"/>
          <w:w w:val="100"/>
          <w:position w:val="0"/>
          <w:u w:val="single"/>
        </w:rPr>
        <w:t>DECISION ON THE PROTOCOL ON RELATIONS BETWEEN</w:t>
        <w:br/>
      </w:r>
      <w:r>
        <w:rPr>
          <w:color w:val="000000"/>
          <w:spacing w:val="0"/>
          <w:w w:val="100"/>
          <w:position w:val="0"/>
        </w:rPr>
        <w:t>THE AU AND THE RECS - DOC. EX.CL/195(VII)</w:t>
      </w:r>
      <w:bookmarkEnd w:id="0"/>
      <w:bookmarkEnd w:id="1"/>
      <w:bookmarkEnd w:id="2"/>
    </w:p>
    <w:p>
      <w:pPr>
        <w:pStyle w:val="Style2"/>
        <w:keepNext/>
        <w:keepLines/>
        <w:widowControl w:val="0"/>
        <w:shd w:val="clear" w:color="auto" w:fill="auto"/>
        <w:bidi w:val="0"/>
        <w:spacing w:before="0" w:after="560" w:line="240" w:lineRule="auto"/>
        <w:ind w:left="0" w:right="0" w:firstLine="0"/>
        <w:jc w:val="left"/>
      </w:pPr>
      <w:bookmarkStart w:id="3" w:name="bookmark3"/>
      <w:bookmarkStart w:id="4" w:name="bookmark4"/>
      <w:bookmarkStart w:id="5" w:name="bookmark5"/>
      <w:r>
        <w:rPr>
          <w:color w:val="000000"/>
          <w:spacing w:val="0"/>
          <w:w w:val="100"/>
          <w:position w:val="0"/>
        </w:rPr>
        <w:t>The Executive Council:</w:t>
      </w:r>
      <w:bookmarkEnd w:id="3"/>
      <w:bookmarkEnd w:id="4"/>
      <w:bookmarkEnd w:id="5"/>
    </w:p>
    <w:p>
      <w:pPr>
        <w:pStyle w:val="Style5"/>
        <w:keepNext w:val="0"/>
        <w:keepLines w:val="0"/>
        <w:widowControl w:val="0"/>
        <w:numPr>
          <w:ilvl w:val="0"/>
          <w:numId w:val="1"/>
        </w:numPr>
        <w:shd w:val="clear" w:color="auto" w:fill="auto"/>
        <w:tabs>
          <w:tab w:pos="723" w:val="left"/>
        </w:tabs>
        <w:bidi w:val="0"/>
        <w:spacing w:before="0" w:line="233" w:lineRule="auto"/>
        <w:ind w:left="720" w:right="0" w:hanging="720"/>
        <w:jc w:val="left"/>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Meeting of PRC and Legal Experts on Legal Matters and the recommendations contained therein;</w:t>
      </w:r>
    </w:p>
    <w:p>
      <w:pPr>
        <w:pStyle w:val="Style5"/>
        <w:keepNext w:val="0"/>
        <w:keepLines w:val="0"/>
        <w:widowControl w:val="0"/>
        <w:numPr>
          <w:ilvl w:val="0"/>
          <w:numId w:val="1"/>
        </w:numPr>
        <w:shd w:val="clear" w:color="auto" w:fill="auto"/>
        <w:tabs>
          <w:tab w:pos="723" w:val="left"/>
        </w:tabs>
        <w:bidi w:val="0"/>
        <w:spacing w:before="0" w:line="240" w:lineRule="auto"/>
        <w:ind w:left="720" w:right="0" w:hanging="720"/>
        <w:jc w:val="left"/>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finalize the study on the rationalization of the RECs as soon as possible so as to speed up the finalization of the Protocol on Relations between the AU and the RECs;</w:t>
      </w:r>
    </w:p>
    <w:p>
      <w:pPr>
        <w:pStyle w:val="Style5"/>
        <w:keepNext w:val="0"/>
        <w:keepLines w:val="0"/>
        <w:widowControl w:val="0"/>
        <w:numPr>
          <w:ilvl w:val="0"/>
          <w:numId w:val="1"/>
        </w:numPr>
        <w:shd w:val="clear" w:color="auto" w:fill="auto"/>
        <w:tabs>
          <w:tab w:pos="723" w:val="left"/>
        </w:tabs>
        <w:bidi w:val="0"/>
        <w:spacing w:before="0" w:after="420" w:line="233" w:lineRule="auto"/>
        <w:ind w:left="720" w:right="0" w:hanging="720"/>
        <w:jc w:val="left"/>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report to the Eighth Ordinary Session of the Executive Council on the progress made in this regard.</w:t>
      </w:r>
    </w:p>
    <w:sectPr>
      <w:footnotePr>
        <w:pos w:val="pageBottom"/>
        <w:numFmt w:val="decimal"/>
        <w:numRestart w:val="continuous"/>
      </w:footnotePr>
      <w:pgSz w:w="12240" w:h="16834"/>
      <w:pgMar w:top="2199" w:right="1380" w:bottom="2199"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6">
    <w:name w:val="Body text (6)_"/>
    <w:basedOn w:val="DefaultParagraphFont"/>
    <w:link w:val="Style5"/>
    <w:rPr>
      <w:rFonts w:ascii="Arial" w:eastAsia="Arial" w:hAnsi="Arial" w:cs="Arial"/>
      <w:b w:val="0"/>
      <w:bCs w:val="0"/>
      <w:i w:val="0"/>
      <w:iCs w:val="0"/>
      <w:smallCaps w:val="0"/>
      <w:strike w:val="0"/>
      <w:u w:val="non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5">
    <w:name w:val="Body text (6)"/>
    <w:basedOn w:val="Normal"/>
    <w:link w:val="CharStyle6"/>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