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ELECTION OF MEMBERS OF THE</w:t>
        <w:br/>
        <w:t>AFRICAN COMMISSION ON HUMAN AND PEOPLES’ RIGHTS</w:t>
        <w:br/>
        <w:t>Doc. EX.CL/ 201 (VII)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54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3" w:val="left"/>
        </w:tabs>
        <w:bidi w:val="0"/>
        <w:spacing w:before="0" w:line="240" w:lineRule="auto"/>
        <w:ind w:left="1400" w:right="0" w:hanging="80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Commission on the election for the vacant posts for the African Commission on Human and Peoples’ Rights: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3" w:val="left"/>
        </w:tabs>
        <w:bidi w:val="0"/>
        <w:spacing w:before="0" w:line="226" w:lineRule="auto"/>
        <w:ind w:left="1400" w:right="0" w:hanging="68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ELECTS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members of the African Commission on Human and Peoples’ Rights: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21" w:val="left"/>
        </w:tabs>
        <w:bidi w:val="0"/>
        <w:spacing w:before="0" w:after="0" w:line="240" w:lineRule="auto"/>
        <w:ind w:left="1520" w:right="0" w:firstLine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Mrs. Peine ALAPINI - GANSOU (Benin);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21" w:val="left"/>
        </w:tabs>
        <w:bidi w:val="0"/>
        <w:spacing w:before="0" w:after="0" w:line="240" w:lineRule="auto"/>
        <w:ind w:left="152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Mr. Musa Ngary BITAYE (The Gambia);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21" w:val="left"/>
        </w:tabs>
        <w:bidi w:val="0"/>
        <w:spacing w:before="0" w:after="0" w:line="240" w:lineRule="auto"/>
        <w:ind w:left="140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Adv. Faith Pansy TLAKULA (Ms.) (South Africa); and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21" w:val="left"/>
        </w:tabs>
        <w:bidi w:val="0"/>
        <w:spacing w:before="0" w:line="240" w:lineRule="auto"/>
        <w:ind w:left="140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Mr. Mumba MALILA (Zambia).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3" w:val="left"/>
        </w:tabs>
        <w:bidi w:val="0"/>
        <w:spacing w:before="0" w:line="240" w:lineRule="auto"/>
        <w:ind w:left="1400" w:right="0" w:hanging="680"/>
        <w:jc w:val="left"/>
      </w:pPr>
      <w:bookmarkStart w:id="9" w:name="bookmark9"/>
      <w:bookmarkEnd w:id="9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elected members of the African Commission on Human and People's Rights to the Assembly for appointment.</w:t>
      </w:r>
    </w:p>
    <w:sectPr>
      <w:footnotePr>
        <w:pos w:val="pageBottom"/>
        <w:numFmt w:val="decimal"/>
        <w:numRestart w:val="continuous"/>
      </w:footnotePr>
      <w:pgSz w:w="12240" w:h="16834"/>
      <w:pgMar w:top="2198" w:right="1373" w:bottom="2198" w:left="13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