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THE MINISTERIAL COMMITTEE ON ELECTIONS</w:t>
        <w:br/>
      </w: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>OF THE MEMBERS OF THE COMMISSiON</w:t>
        <w:br/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EX.CL/291(IX)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38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52" w:val="left"/>
        </w:tabs>
        <w:bidi w:val="0"/>
        <w:spacing w:before="0" w:line="226" w:lineRule="auto"/>
        <w:ind w:right="0" w:hanging="340"/>
        <w:jc w:val="both"/>
      </w:pPr>
      <w:bookmarkStart w:id="3" w:name="bookmark3"/>
      <w:bookmarkEnd w:id="3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Report and the Recommendations of the PRC with regard to the upcoming elections of the Members of the Commission scheduled for July 2007;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52" w:val="left"/>
        </w:tabs>
        <w:bidi w:val="0"/>
        <w:spacing w:before="0" w:line="230" w:lineRule="auto"/>
        <w:ind w:right="0" w:hanging="340"/>
        <w:jc w:val="both"/>
      </w:pPr>
      <w:bookmarkStart w:id="4" w:name="bookmark4"/>
      <w:bookmarkEnd w:id="4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DECIDES </w:t>
      </w:r>
      <w:r>
        <w:rPr>
          <w:color w:val="000000"/>
          <w:spacing w:val="0"/>
          <w:w w:val="100"/>
          <w:position w:val="0"/>
          <w:sz w:val="24"/>
          <w:szCs w:val="24"/>
        </w:rPr>
        <w:t>to establish, in conformity with Article 14 of the Statutes of the Commission, a Ministerial Panel composed of two (2) Member States per Region assisted by a team of consultants to be appointed in consultation with the Chairperson of the Commission;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52" w:val="left"/>
        </w:tabs>
        <w:bidi w:val="0"/>
        <w:spacing w:before="0" w:line="223" w:lineRule="auto"/>
        <w:ind w:right="0" w:hanging="340"/>
        <w:jc w:val="both"/>
      </w:pPr>
      <w:bookmarkStart w:id="5" w:name="bookmark5"/>
      <w:bookmarkEnd w:id="5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various Regions to submit the names of their respective representatives (on the Panel) to the Commission by 31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 xml:space="preserve">st </w:t>
      </w:r>
      <w:r>
        <w:rPr>
          <w:color w:val="000000"/>
          <w:spacing w:val="0"/>
          <w:w w:val="100"/>
          <w:position w:val="0"/>
          <w:sz w:val="24"/>
          <w:szCs w:val="24"/>
        </w:rPr>
        <w:t>July 2006;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52" w:val="left"/>
        </w:tabs>
        <w:bidi w:val="0"/>
        <w:spacing w:before="0" w:line="228" w:lineRule="auto"/>
        <w:ind w:right="0" w:hanging="340"/>
        <w:jc w:val="both"/>
      </w:pPr>
      <w:bookmarkStart w:id="6" w:name="bookmark6"/>
      <w:bookmarkEnd w:id="6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MANDATES </w:t>
      </w:r>
      <w:r>
        <w:rPr>
          <w:color w:val="000000"/>
          <w:spacing w:val="0"/>
          <w:w w:val="100"/>
          <w:position w:val="0"/>
          <w:sz w:val="24"/>
          <w:szCs w:val="24"/>
        </w:rPr>
        <w:t>the Panel to work out the modalities and procedures for the pre-selection, selection and elections of the Members of the Commission and to submit a report and appropriate recommendations thereon to the next Ordinary Session of the Executive Council, in January 2007;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52" w:val="left"/>
        </w:tabs>
        <w:bidi w:val="0"/>
        <w:spacing w:before="0" w:line="221" w:lineRule="auto"/>
        <w:ind w:right="0" w:hanging="340"/>
        <w:jc w:val="both"/>
      </w:pPr>
      <w:bookmarkStart w:id="7" w:name="bookmark7"/>
      <w:bookmarkEnd w:id="7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Chairperson of the Commission to provide the necessary assistance and support to the Panel.</w:t>
      </w:r>
    </w:p>
    <w:sectPr>
      <w:footnotePr>
        <w:pos w:val="pageBottom"/>
        <w:numFmt w:val="decimal"/>
        <w:numRestart w:val="continuous"/>
      </w:footnotePr>
      <w:pgSz w:w="12240" w:h="16834"/>
      <w:pgMar w:top="2910" w:right="1248" w:bottom="2910" w:left="1526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7">
    <w:name w:val="Heading #2_"/>
    <w:basedOn w:val="DefaultParagraphFont"/>
    <w:link w:val="Style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9">
    <w:name w:val="Body text (6)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6">
    <w:name w:val="Heading #2"/>
    <w:basedOn w:val="Normal"/>
    <w:link w:val="CharStyle7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8">
    <w:name w:val="Body text (6)"/>
    <w:basedOn w:val="Normal"/>
    <w:link w:val="CharStyle9"/>
    <w:pPr>
      <w:widowControl w:val="0"/>
      <w:shd w:val="clear" w:color="auto" w:fill="auto"/>
      <w:spacing w:after="280"/>
      <w:ind w:left="14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