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z w:val="22"/>
          <w:szCs w:val="22"/>
          <w:u w:val="single"/>
        </w:rPr>
        <w:t>DECISION ON THE CONFERENCE OF AFRICAN MINISTERS</w:t>
        <w:br/>
        <w:t>RESPONSIBLE FOR AIR TRANSPORT</w:t>
      </w:r>
    </w:p>
    <w:p>
      <w:pPr>
        <w:pStyle w:val="Style2"/>
        <w:keepNext w:val="0"/>
        <w:keepLines w:val="0"/>
        <w:widowControl w:val="0"/>
        <w:pBdr>
          <w:top w:val="single" w:sz="4" w:space="0" w:color="auto"/>
        </w:pBdr>
        <w:shd w:val="clear" w:color="auto" w:fill="auto"/>
        <w:bidi w:val="0"/>
        <w:spacing w:before="0" w:after="500" w:line="259" w:lineRule="auto"/>
        <w:ind w:left="0" w:right="0" w:firstLine="0"/>
        <w:jc w:val="center"/>
      </w:pPr>
      <w:r>
        <w:rPr>
          <w:b/>
          <w:bCs/>
          <w:color w:val="000000"/>
          <w:spacing w:val="0"/>
          <w:w w:val="100"/>
          <w:position w:val="0"/>
          <w:sz w:val="22"/>
          <w:szCs w:val="22"/>
          <w:u w:val="single"/>
        </w:rPr>
        <w:t>DOC. EX.CL/265 (IX)</w:t>
      </w:r>
    </w:p>
    <w:p>
      <w:pPr>
        <w:pStyle w:val="Style2"/>
        <w:keepNext w:val="0"/>
        <w:keepLines w:val="0"/>
        <w:widowControl w:val="0"/>
        <w:shd w:val="clear" w:color="auto" w:fill="auto"/>
        <w:bidi w:val="0"/>
        <w:spacing w:before="0" w:after="560" w:line="240" w:lineRule="auto"/>
        <w:ind w:left="0" w:right="0" w:firstLine="420"/>
        <w:jc w:val="left"/>
      </w:pPr>
      <w:r>
        <w:rPr>
          <w:b/>
          <w:bCs/>
          <w:color w:val="000000"/>
          <w:spacing w:val="0"/>
          <w:w w:val="100"/>
          <w:position w:val="0"/>
          <w:sz w:val="22"/>
          <w:szCs w:val="22"/>
        </w:rPr>
        <w:t>The Executive Council:</w:t>
      </w:r>
    </w:p>
    <w:p>
      <w:pPr>
        <w:pStyle w:val="Style6"/>
        <w:keepNext w:val="0"/>
        <w:keepLines w:val="0"/>
        <w:widowControl w:val="0"/>
        <w:numPr>
          <w:ilvl w:val="0"/>
          <w:numId w:val="1"/>
        </w:numPr>
        <w:shd w:val="clear" w:color="auto" w:fill="auto"/>
        <w:tabs>
          <w:tab w:pos="1479" w:val="left"/>
        </w:tabs>
        <w:bidi w:val="0"/>
        <w:spacing w:before="0" w:line="240" w:lineRule="auto"/>
        <w:ind w:left="0" w:right="0" w:firstLine="760"/>
        <w:jc w:val="left"/>
      </w:pPr>
      <w:bookmarkStart w:id="0" w:name="bookmark0"/>
      <w:bookmarkEnd w:id="0"/>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report;</w:t>
      </w:r>
    </w:p>
    <w:p>
      <w:pPr>
        <w:pStyle w:val="Style6"/>
        <w:keepNext w:val="0"/>
        <w:keepLines w:val="0"/>
        <w:widowControl w:val="0"/>
        <w:numPr>
          <w:ilvl w:val="0"/>
          <w:numId w:val="1"/>
        </w:numPr>
        <w:shd w:val="clear" w:color="auto" w:fill="auto"/>
        <w:tabs>
          <w:tab w:pos="1479" w:val="left"/>
        </w:tabs>
        <w:bidi w:val="0"/>
        <w:spacing w:before="0" w:line="230" w:lineRule="auto"/>
        <w:ind w:left="1480" w:right="0" w:hanging="720"/>
        <w:jc w:val="both"/>
      </w:pPr>
      <w:bookmarkStart w:id="1" w:name="bookmark1"/>
      <w:bookmarkEnd w:id="1"/>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the adoption by the African Ministers responsible for air transport of an overall Action Plan to strengthen aviation safety in Africa;</w:t>
      </w:r>
    </w:p>
    <w:p>
      <w:pPr>
        <w:pStyle w:val="Style6"/>
        <w:keepNext w:val="0"/>
        <w:keepLines w:val="0"/>
        <w:widowControl w:val="0"/>
        <w:numPr>
          <w:ilvl w:val="0"/>
          <w:numId w:val="1"/>
        </w:numPr>
        <w:shd w:val="clear" w:color="auto" w:fill="auto"/>
        <w:tabs>
          <w:tab w:pos="1479" w:val="left"/>
        </w:tabs>
        <w:bidi w:val="0"/>
        <w:spacing w:before="0" w:line="240" w:lineRule="auto"/>
        <w:ind w:left="1480" w:right="0" w:hanging="720"/>
        <w:jc w:val="both"/>
      </w:pPr>
      <w:bookmarkStart w:id="2" w:name="bookmark2"/>
      <w:bookmarkEnd w:id="2"/>
      <w:r>
        <w:rPr>
          <w:rFonts w:ascii="Bookman Old Style" w:eastAsia="Bookman Old Style" w:hAnsi="Bookman Old Style" w:cs="Bookman Old Style"/>
          <w:b/>
          <w:bCs/>
          <w:color w:val="000000"/>
          <w:spacing w:val="0"/>
          <w:w w:val="100"/>
          <w:position w:val="0"/>
          <w:sz w:val="22"/>
          <w:szCs w:val="22"/>
        </w:rPr>
        <w:t xml:space="preserve">ENDORSES </w:t>
      </w:r>
      <w:r>
        <w:rPr>
          <w:color w:val="000000"/>
          <w:spacing w:val="0"/>
          <w:w w:val="100"/>
          <w:position w:val="0"/>
          <w:sz w:val="24"/>
          <w:szCs w:val="24"/>
        </w:rPr>
        <w:t>the two Libreville Resolutions respectively on improvement of Aviation Safety in Africa and on a Common External Air Transport Policy for Africa;</w:t>
      </w:r>
    </w:p>
    <w:p>
      <w:pPr>
        <w:pStyle w:val="Style6"/>
        <w:keepNext w:val="0"/>
        <w:keepLines w:val="0"/>
        <w:widowControl w:val="0"/>
        <w:numPr>
          <w:ilvl w:val="0"/>
          <w:numId w:val="1"/>
        </w:numPr>
        <w:shd w:val="clear" w:color="auto" w:fill="auto"/>
        <w:tabs>
          <w:tab w:pos="1479" w:val="left"/>
        </w:tabs>
        <w:bidi w:val="0"/>
        <w:spacing w:before="0" w:line="240" w:lineRule="auto"/>
        <w:ind w:left="1480" w:right="0" w:hanging="72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CALLS ON </w:t>
      </w:r>
      <w:r>
        <w:rPr>
          <w:color w:val="000000"/>
          <w:spacing w:val="0"/>
          <w:w w:val="100"/>
          <w:position w:val="0"/>
          <w:sz w:val="24"/>
          <w:szCs w:val="24"/>
        </w:rPr>
        <w:t>Member States to honour their international obligations on civil aviation safety especially those related to standards and recommended practices of the International Civil Aviation Organization (ICAO);</w:t>
      </w:r>
    </w:p>
    <w:p>
      <w:pPr>
        <w:pStyle w:val="Style6"/>
        <w:keepNext w:val="0"/>
        <w:keepLines w:val="0"/>
        <w:widowControl w:val="0"/>
        <w:numPr>
          <w:ilvl w:val="0"/>
          <w:numId w:val="1"/>
        </w:numPr>
        <w:shd w:val="clear" w:color="auto" w:fill="auto"/>
        <w:tabs>
          <w:tab w:pos="1479" w:val="left"/>
        </w:tabs>
        <w:bidi w:val="0"/>
        <w:spacing w:before="0" w:line="240" w:lineRule="auto"/>
        <w:ind w:left="1480" w:right="0" w:hanging="72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African airlines to strengthen operational cooperation through commercial agreements and harmonization of tariffs with a view to enhancing connectivity of intra-African route networks and minimization of the cost of air travel in the continent;</w:t>
      </w:r>
    </w:p>
    <w:p>
      <w:pPr>
        <w:pStyle w:val="Style6"/>
        <w:keepNext w:val="0"/>
        <w:keepLines w:val="0"/>
        <w:widowControl w:val="0"/>
        <w:numPr>
          <w:ilvl w:val="0"/>
          <w:numId w:val="1"/>
        </w:numPr>
        <w:shd w:val="clear" w:color="auto" w:fill="auto"/>
        <w:tabs>
          <w:tab w:pos="1479" w:val="left"/>
        </w:tabs>
        <w:bidi w:val="0"/>
        <w:spacing w:before="0" w:line="240" w:lineRule="auto"/>
        <w:ind w:left="1480" w:right="0" w:hanging="72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 xml:space="preserve">all initiatives to create regional airlines such as Air CEMAC and the Regional Airline Promotion Company (SPCAR) and, in that connection, </w:t>
      </w:r>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Member States to create conducive environment for cross-border investments aimed at the commercial formation of African multinational/regional airlines;</w:t>
      </w:r>
    </w:p>
    <w:p>
      <w:pPr>
        <w:pStyle w:val="Style6"/>
        <w:keepNext w:val="0"/>
        <w:keepLines w:val="0"/>
        <w:widowControl w:val="0"/>
        <w:numPr>
          <w:ilvl w:val="0"/>
          <w:numId w:val="1"/>
        </w:numPr>
        <w:shd w:val="clear" w:color="auto" w:fill="auto"/>
        <w:tabs>
          <w:tab w:pos="1479" w:val="left"/>
        </w:tabs>
        <w:bidi w:val="0"/>
        <w:spacing w:before="0" w:line="240" w:lineRule="auto"/>
        <w:ind w:left="1480" w:right="0" w:hanging="72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APPEALS </w:t>
      </w:r>
      <w:r>
        <w:rPr>
          <w:color w:val="000000"/>
          <w:spacing w:val="0"/>
          <w:w w:val="100"/>
          <w:position w:val="0"/>
          <w:sz w:val="24"/>
          <w:szCs w:val="24"/>
        </w:rPr>
        <w:t>to member States to acknowledge the need to strengthen the African Civil Aviation Commission (AFCAC) whose interim arrangement with ICAO ends on 31 December 2006 and, hence, ensure full and timely payment of contributions and arrears owed to the organization;</w:t>
      </w:r>
    </w:p>
    <w:p>
      <w:pPr>
        <w:pStyle w:val="Style6"/>
        <w:keepNext w:val="0"/>
        <w:keepLines w:val="0"/>
        <w:widowControl w:val="0"/>
        <w:numPr>
          <w:ilvl w:val="0"/>
          <w:numId w:val="1"/>
        </w:numPr>
        <w:shd w:val="clear" w:color="auto" w:fill="auto"/>
        <w:tabs>
          <w:tab w:pos="1479" w:val="left"/>
        </w:tabs>
        <w:bidi w:val="0"/>
        <w:spacing w:before="0" w:line="240" w:lineRule="auto"/>
        <w:ind w:left="1480" w:right="0" w:hanging="72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International Civil Aviation Organization (ICAO), the United Nations Economic Commission for Africa (UNECA), the African Development bank (ADB), as well as development partners to support the implementation of the Action Plan for the improvement of civil aviation in Africa;</w:t>
      </w:r>
    </w:p>
    <w:p>
      <w:pPr>
        <w:pStyle w:val="Style6"/>
        <w:keepNext w:val="0"/>
        <w:keepLines w:val="0"/>
        <w:widowControl w:val="0"/>
        <w:numPr>
          <w:ilvl w:val="0"/>
          <w:numId w:val="1"/>
        </w:numPr>
        <w:shd w:val="clear" w:color="auto" w:fill="auto"/>
        <w:tabs>
          <w:tab w:pos="1479" w:val="left"/>
        </w:tabs>
        <w:bidi w:val="0"/>
        <w:spacing w:before="0" w:line="233" w:lineRule="auto"/>
        <w:ind w:left="1480" w:right="0" w:hanging="72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ALSO REQUESTS </w:t>
      </w:r>
      <w:r>
        <w:rPr>
          <w:color w:val="000000"/>
          <w:spacing w:val="0"/>
          <w:w w:val="100"/>
          <w:position w:val="0"/>
          <w:sz w:val="24"/>
          <w:szCs w:val="24"/>
        </w:rPr>
        <w:t>the Commission and the Regional Economic Communities (RECs) to speed up the harmonization of competition rules in the field of Air Transport; and</w:t>
      </w:r>
    </w:p>
    <w:p>
      <w:pPr>
        <w:pStyle w:val="Style6"/>
        <w:keepNext w:val="0"/>
        <w:keepLines w:val="0"/>
        <w:widowControl w:val="0"/>
        <w:shd w:val="clear" w:color="auto" w:fill="auto"/>
        <w:bidi w:val="0"/>
        <w:spacing w:before="0" w:after="0" w:line="240" w:lineRule="auto"/>
        <w:ind w:left="1500" w:right="0" w:hanging="720"/>
        <w:jc w:val="left"/>
      </w:pPr>
      <w:r>
        <w:rPr>
          <w:rFonts w:ascii="Bookman Old Style" w:eastAsia="Bookman Old Style" w:hAnsi="Bookman Old Style" w:cs="Bookman Old Style"/>
          <w:b/>
          <w:bCs/>
          <w:color w:val="000000"/>
          <w:spacing w:val="0"/>
          <w:w w:val="100"/>
          <w:position w:val="0"/>
          <w:sz w:val="22"/>
          <w:szCs w:val="22"/>
        </w:rPr>
        <w:t xml:space="preserve">10. FURTHER REQUESTS </w:t>
      </w:r>
      <w:r>
        <w:rPr>
          <w:color w:val="000000"/>
          <w:spacing w:val="0"/>
          <w:w w:val="100"/>
          <w:position w:val="0"/>
          <w:sz w:val="24"/>
          <w:szCs w:val="24"/>
        </w:rPr>
        <w:t>the Chairperson of the Commission to submit periodic reports on the implementation of these recommendations to the Executive Council</w:t>
      </w:r>
    </w:p>
    <w:sectPr>
      <w:footnotePr>
        <w:pos w:val="pageBottom"/>
        <w:numFmt w:val="decimal"/>
        <w:numRestart w:val="continuous"/>
      </w:footnotePr>
      <w:pgSz w:w="12240" w:h="16834"/>
      <w:pgMar w:top="1914" w:right="1496" w:bottom="1364" w:left="153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7">
    <w:name w:val="Body text (6)_"/>
    <w:basedOn w:val="DefaultParagraphFont"/>
    <w:link w:val="Style6"/>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6">
    <w:name w:val="Body text (6)"/>
    <w:basedOn w:val="Normal"/>
    <w:link w:val="CharStyle7"/>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