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9" w:lineRule="auto"/>
        <w:ind w:left="0" w:right="0" w:firstLine="0"/>
        <w:jc w:val="center"/>
      </w:pPr>
      <w:r>
        <w:rPr>
          <w:b/>
          <w:bCs/>
          <w:color w:val="000000"/>
          <w:spacing w:val="0"/>
          <w:w w:val="100"/>
          <w:position w:val="0"/>
          <w:sz w:val="22"/>
          <w:szCs w:val="22"/>
          <w:u w:val="single"/>
        </w:rPr>
        <w:t>DECISION ON THE PROGRESS REPORT ON THE</w:t>
        <w:br/>
        <w:t>CONTROL OF AVIAN INFLUENZA</w:t>
        <w:br/>
        <w:t>DOC. EX.CL/287 (IX)</w:t>
      </w:r>
    </w:p>
    <w:p>
      <w:pPr>
        <w:pStyle w:val="Style2"/>
        <w:keepNext w:val="0"/>
        <w:keepLines w:val="0"/>
        <w:widowControl w:val="0"/>
        <w:shd w:val="clear" w:color="auto" w:fill="auto"/>
        <w:bidi w:val="0"/>
        <w:spacing w:before="0" w:after="520" w:line="259" w:lineRule="auto"/>
        <w:ind w:left="0" w:right="0" w:firstLine="420"/>
        <w:jc w:val="left"/>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1138" w:val="left"/>
        </w:tabs>
        <w:bidi w:val="0"/>
        <w:spacing w:before="0" w:line="240" w:lineRule="auto"/>
        <w:ind w:left="0" w:right="0" w:firstLine="760"/>
        <w:jc w:val="left"/>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6"/>
        <w:keepNext w:val="0"/>
        <w:keepLines w:val="0"/>
        <w:widowControl w:val="0"/>
        <w:numPr>
          <w:ilvl w:val="0"/>
          <w:numId w:val="1"/>
        </w:numPr>
        <w:shd w:val="clear" w:color="auto" w:fill="auto"/>
        <w:tabs>
          <w:tab w:pos="1138" w:val="left"/>
        </w:tabs>
        <w:bidi w:val="0"/>
        <w:spacing w:before="0" w:line="240" w:lineRule="auto"/>
        <w:ind w:left="1120" w:right="0" w:hanging="34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efforts by the International Office of Epizotics (OIE) and the United Nations Food and Agriculture Organization (FAO) on the implementation of the African Strategy for combating Avian Influenza at national and regional level aimed at strengthening the capacities of the Member States in carrying out effective epidem io</w:t>
        <w:softHyphen/>
        <w:t>surveillance systems;</w:t>
      </w:r>
    </w:p>
    <w:p>
      <w:pPr>
        <w:pStyle w:val="Style6"/>
        <w:keepNext w:val="0"/>
        <w:keepLines w:val="0"/>
        <w:widowControl w:val="0"/>
        <w:numPr>
          <w:ilvl w:val="0"/>
          <w:numId w:val="1"/>
        </w:numPr>
        <w:shd w:val="clear" w:color="auto" w:fill="auto"/>
        <w:tabs>
          <w:tab w:pos="1138" w:val="left"/>
        </w:tabs>
        <w:bidi w:val="0"/>
        <w:spacing w:before="0" w:line="233" w:lineRule="auto"/>
        <w:ind w:left="1120" w:right="0" w:hanging="34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ALSO WELCOMES </w:t>
      </w:r>
      <w:r>
        <w:rPr>
          <w:color w:val="000000"/>
          <w:spacing w:val="0"/>
          <w:w w:val="100"/>
          <w:position w:val="0"/>
          <w:sz w:val="24"/>
          <w:szCs w:val="24"/>
        </w:rPr>
        <w:t>the important role the African Development Bank (ADB) and other partners are playing in supporting Member States in combating avian influenza;</w:t>
      </w:r>
    </w:p>
    <w:p>
      <w:pPr>
        <w:pStyle w:val="Style6"/>
        <w:keepNext w:val="0"/>
        <w:keepLines w:val="0"/>
        <w:widowControl w:val="0"/>
        <w:numPr>
          <w:ilvl w:val="0"/>
          <w:numId w:val="1"/>
        </w:numPr>
        <w:shd w:val="clear" w:color="auto" w:fill="auto"/>
        <w:tabs>
          <w:tab w:pos="1138" w:val="left"/>
        </w:tabs>
        <w:bidi w:val="0"/>
        <w:spacing w:before="0" w:line="240" w:lineRule="auto"/>
        <w:ind w:left="1120" w:right="0" w:hanging="34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continue mobilizing financial and technical resources for capacity building;</w:t>
      </w:r>
    </w:p>
    <w:p>
      <w:pPr>
        <w:pStyle w:val="Style6"/>
        <w:keepNext w:val="0"/>
        <w:keepLines w:val="0"/>
        <w:widowControl w:val="0"/>
        <w:numPr>
          <w:ilvl w:val="0"/>
          <w:numId w:val="1"/>
        </w:numPr>
        <w:shd w:val="clear" w:color="auto" w:fill="auto"/>
        <w:tabs>
          <w:tab w:pos="1138" w:val="left"/>
        </w:tabs>
        <w:bidi w:val="0"/>
        <w:spacing w:before="0" w:line="233" w:lineRule="auto"/>
        <w:ind w:left="1120" w:right="0" w:hanging="34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put in place appropriate measures to prevent the spread of avian influenza on the continent;</w:t>
      </w:r>
    </w:p>
    <w:p>
      <w:pPr>
        <w:pStyle w:val="Style6"/>
        <w:keepNext w:val="0"/>
        <w:keepLines w:val="0"/>
        <w:widowControl w:val="0"/>
        <w:numPr>
          <w:ilvl w:val="0"/>
          <w:numId w:val="1"/>
        </w:numPr>
        <w:shd w:val="clear" w:color="auto" w:fill="auto"/>
        <w:tabs>
          <w:tab w:pos="1138" w:val="left"/>
        </w:tabs>
        <w:bidi w:val="0"/>
        <w:spacing w:before="0" w:line="240" w:lineRule="auto"/>
        <w:ind w:left="1120" w:right="0" w:hanging="34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strengthen the capacity of AU/lnter African Bureau for Animal Resources (IBAR) in terms of finances and human capacity, to enable it take up an effective coordinating role in the control of the avian influenza;</w:t>
      </w:r>
    </w:p>
    <w:p>
      <w:pPr>
        <w:pStyle w:val="Style6"/>
        <w:keepNext w:val="0"/>
        <w:keepLines w:val="0"/>
        <w:widowControl w:val="0"/>
        <w:numPr>
          <w:ilvl w:val="0"/>
          <w:numId w:val="1"/>
        </w:numPr>
        <w:shd w:val="clear" w:color="auto" w:fill="auto"/>
        <w:tabs>
          <w:tab w:pos="1138" w:val="left"/>
        </w:tabs>
        <w:bidi w:val="0"/>
        <w:spacing w:before="0" w:line="230" w:lineRule="auto"/>
        <w:ind w:left="1120" w:right="0" w:hanging="34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offer by the Republic of Mali to host the next international conference on avian influenza.</w:t>
      </w:r>
    </w:p>
    <w:sectPr>
      <w:footnotePr>
        <w:pos w:val="pageBottom"/>
        <w:numFmt w:val="decimal"/>
        <w:numRestart w:val="continuous"/>
      </w:footnotePr>
      <w:pgSz w:w="12240" w:h="16834"/>
      <w:pgMar w:top="2135" w:right="1536" w:bottom="2135" w:left="14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