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UNITED NATIONS CONFERENCE</w:t>
        <w:br/>
        <w:t>ON CLIMATE CHANGE</w:t>
        <w:br/>
        <w:t>Doc. Assembly/AU/9(XVIII)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72" w:val="left"/>
        </w:tabs>
        <w:bidi w:val="0"/>
        <w:spacing w:before="0" w:line="240" w:lineRule="auto"/>
        <w:ind w:left="560" w:right="0" w:hanging="560"/>
        <w:jc w:val="left"/>
      </w:pPr>
      <w:r>
        <w:rPr>
          <w:rStyle w:val="CharStyle3"/>
          <w:b/>
          <w:bCs/>
        </w:rPr>
        <w:t xml:space="preserve">TAKES NOTE </w:t>
      </w:r>
      <w:r>
        <w:rPr>
          <w:rStyle w:val="CharStyle3"/>
        </w:rPr>
        <w:t xml:space="preserve">of the Report of the Coordinator of the Committee of African Heads of State and Government on Climate Change (CAHOSCC), H.E. Meles Zenawi, Prime Minister of the Federal Democratic Republic of Ethiopia, on the Durban United Nations Climate Change Conference (The Seventeenth Session of the Conference of the Parties to the UNFCCC (CoP17), and The Seventh Meeting of the Conference of the Parties serving as the Meeting of Parties to The Kyoto Protocol (CMP 7), held from 28 November to 11 December 2011 in Durban, South Africa;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1"/>
        </w:numPr>
        <w:shd w:val="clear" w:color="auto" w:fill="auto"/>
        <w:tabs>
          <w:tab w:pos="572" w:val="left"/>
        </w:tabs>
        <w:bidi w:val="0"/>
        <w:spacing w:before="0" w:line="240" w:lineRule="auto"/>
        <w:ind w:left="560" w:right="0" w:hanging="560"/>
        <w:jc w:val="left"/>
      </w:pPr>
      <w:r>
        <w:rPr>
          <w:rStyle w:val="CharStyle3"/>
          <w:b/>
          <w:bCs/>
        </w:rPr>
        <w:t xml:space="preserve">COMMENDS </w:t>
      </w:r>
      <w:r>
        <w:rPr>
          <w:rStyle w:val="CharStyle3"/>
        </w:rPr>
        <w:t>the quality of leadership demonstrated by H.E. Meles Zenawi, Prime Minister of the Federal Democratic Republic of Ethiopia in his role as the Coordinator of CAHOSCC as well as the efforts exerted by the other members of the CAHOSCC, the Ministers of Environment (AMCEN), the Group of African Negotiators and the Commission in upholding the African Common Position on Climate Change and in defending it with a single voice;</w:t>
      </w:r>
    </w:p>
    <w:p>
      <w:pPr>
        <w:pStyle w:val="Style2"/>
        <w:keepNext w:val="0"/>
        <w:keepLines w:val="0"/>
        <w:widowControl w:val="0"/>
        <w:numPr>
          <w:ilvl w:val="0"/>
          <w:numId w:val="1"/>
        </w:numPr>
        <w:shd w:val="clear" w:color="auto" w:fill="auto"/>
        <w:tabs>
          <w:tab w:pos="572" w:val="left"/>
        </w:tabs>
        <w:bidi w:val="0"/>
        <w:spacing w:before="0" w:line="240" w:lineRule="auto"/>
        <w:ind w:left="560" w:right="0" w:hanging="420"/>
        <w:jc w:val="both"/>
      </w:pPr>
      <w:r>
        <w:rPr>
          <w:rStyle w:val="CharStyle3"/>
          <w:b/>
          <w:bCs/>
        </w:rPr>
        <w:t xml:space="preserve">ALSO COMMENDS </w:t>
      </w:r>
      <w:r>
        <w:rPr>
          <w:rStyle w:val="CharStyle3"/>
        </w:rPr>
        <w:t>the Commission, the African Development Bank, the United Nations Economic Commission for Africa (UNECA), the Government of the Republic of South Africa and other partners for the successful establishment and organization of the African Pavilion in Durban during the Climate Change Conference;</w:t>
      </w:r>
    </w:p>
    <w:p>
      <w:pPr>
        <w:pStyle w:val="Style2"/>
        <w:keepNext w:val="0"/>
        <w:keepLines w:val="0"/>
        <w:widowControl w:val="0"/>
        <w:numPr>
          <w:ilvl w:val="0"/>
          <w:numId w:val="1"/>
        </w:numPr>
        <w:shd w:val="clear" w:color="auto" w:fill="auto"/>
        <w:tabs>
          <w:tab w:pos="572" w:val="left"/>
        </w:tabs>
        <w:bidi w:val="0"/>
        <w:spacing w:before="0" w:line="240" w:lineRule="auto"/>
        <w:ind w:left="560" w:right="0" w:hanging="560"/>
        <w:jc w:val="left"/>
      </w:pPr>
      <w:r>
        <w:rPr>
          <w:rStyle w:val="CharStyle3"/>
          <w:b/>
          <w:bCs/>
        </w:rPr>
        <w:t xml:space="preserve">CONGRATULATES </w:t>
      </w:r>
      <w:r>
        <w:rPr>
          <w:rStyle w:val="CharStyle3"/>
        </w:rPr>
        <w:t>H.E. President Jacob Zuma and the Republic of South Africa for having successfully hosted the Durban Climate Change Conference and for the exemplary leadership he demonstrated as President of the Conference, which was instrumental to the positive outcomes achieved in Durban;</w:t>
      </w:r>
    </w:p>
    <w:p>
      <w:pPr>
        <w:pStyle w:val="Style2"/>
        <w:keepNext w:val="0"/>
        <w:keepLines w:val="0"/>
        <w:widowControl w:val="0"/>
        <w:numPr>
          <w:ilvl w:val="0"/>
          <w:numId w:val="1"/>
        </w:numPr>
        <w:shd w:val="clear" w:color="auto" w:fill="auto"/>
        <w:tabs>
          <w:tab w:pos="572" w:val="left"/>
        </w:tabs>
        <w:bidi w:val="0"/>
        <w:spacing w:before="0" w:line="233" w:lineRule="auto"/>
        <w:ind w:left="560" w:right="0" w:hanging="560"/>
        <w:jc w:val="left"/>
      </w:pPr>
      <w:r>
        <w:rPr>
          <w:rStyle w:val="CharStyle3"/>
          <w:b/>
          <w:bCs/>
        </w:rPr>
        <w:t xml:space="preserve">CALLS UPON </w:t>
      </w:r>
      <w:r>
        <w:rPr>
          <w:rStyle w:val="CharStyle3"/>
        </w:rPr>
        <w:t>Member States to support the Durban Outcomes and South Africa in its capacity as the current President of the Conference of Parties;</w:t>
      </w:r>
    </w:p>
    <w:p>
      <w:pPr>
        <w:pStyle w:val="Style2"/>
        <w:keepNext w:val="0"/>
        <w:keepLines w:val="0"/>
        <w:widowControl w:val="0"/>
        <w:numPr>
          <w:ilvl w:val="0"/>
          <w:numId w:val="1"/>
        </w:numPr>
        <w:shd w:val="clear" w:color="auto" w:fill="auto"/>
        <w:tabs>
          <w:tab w:pos="572" w:val="left"/>
        </w:tabs>
        <w:bidi w:val="0"/>
        <w:spacing w:before="0" w:line="240" w:lineRule="auto"/>
        <w:ind w:left="560" w:right="0" w:hanging="560"/>
        <w:jc w:val="left"/>
      </w:pPr>
      <w:r>
        <w:rPr>
          <w:rStyle w:val="CharStyle3"/>
          <w:b/>
          <w:bCs/>
        </w:rPr>
        <w:t xml:space="preserve">REQUESTS </w:t>
      </w:r>
      <w:r>
        <w:rPr>
          <w:rStyle w:val="CharStyle3"/>
        </w:rPr>
        <w:t>the Committee of African Heads of State and Government on Climate Change (CAHOSCC) to nominate the three African Members to the Board of the Green Climate Fund (GCF) with the support of the Commission; and in consultation with the Chair of the African Group of Negotiators (AGN) who will periodically report through the Commission to CAHOSCC;</w:t>
      </w:r>
    </w:p>
    <w:p>
      <w:pPr>
        <w:pStyle w:val="Style2"/>
        <w:keepNext w:val="0"/>
        <w:keepLines w:val="0"/>
        <w:widowControl w:val="0"/>
        <w:numPr>
          <w:ilvl w:val="0"/>
          <w:numId w:val="1"/>
        </w:numPr>
        <w:shd w:val="clear" w:color="auto" w:fill="auto"/>
        <w:tabs>
          <w:tab w:pos="572" w:val="left"/>
        </w:tabs>
        <w:bidi w:val="0"/>
        <w:spacing w:before="0" w:line="240" w:lineRule="auto"/>
        <w:ind w:left="560" w:right="0" w:hanging="560"/>
        <w:jc w:val="left"/>
      </w:pPr>
      <w:r>
        <w:rPr>
          <w:rStyle w:val="CharStyle3"/>
          <w:b/>
          <w:bCs/>
        </w:rPr>
        <w:t xml:space="preserve">REQUESTS ALSO </w:t>
      </w:r>
      <w:r>
        <w:rPr>
          <w:rStyle w:val="CharStyle3"/>
        </w:rPr>
        <w:t>the Commission to step up its efforts in terms of providing the necessary facilitation and coordination support towards an effective Africa’s preparation for the COP18/CMP8 scheduled to be held for later this year in Doha, Qatar.</w:t>
      </w:r>
    </w:p>
    <w:sectPr>
      <w:footnotePr>
        <w:pos w:val="pageBottom"/>
        <w:numFmt w:val="decimal"/>
        <w:numRestart w:val="continuous"/>
      </w:footnotePr>
      <w:pgSz w:w="12240" w:h="15840"/>
      <w:pgMar w:top="1538" w:right="1368" w:bottom="540"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