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AFRICAN COMMON POSITION ON THE</w:t>
        <w:br/>
        <w:t>POST-2015 DEVELOPMENT AGENDA</w:t>
        <w:br/>
        <w:t>Doc. Assembly/AU/10(XXI)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of the report on progress made in 2013 towards attaining the Millennium Development Goals (MDGs) in Africa;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the African Union Commission, the United Nations Economic Commission for African (UNECA), the African Development Bank (AfDB) and the United Nations Development Programme (UNDP) for preparing the report which documents the progress made, lessons learned and challenges to be addressed in implementing the MDGs in each country;</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REQUESTS </w:t>
      </w:r>
      <w:r>
        <w:rPr>
          <w:rStyle w:val="CharStyle3"/>
        </w:rPr>
        <w:t>the Commission, in consultation with Regional Economic Communities and relevant Stakeholders, to continue to engage Member States, including the Permanent Representatives’ Committee in Addis Ababa and the African Group in New York, with a view to developing the African common position on the Post-2015 Development Agenda for consideration during the next Summit to be held in January 2014;</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FURTHER REQUESTS </w:t>
      </w:r>
      <w:r>
        <w:rPr>
          <w:rStyle w:val="CharStyle3"/>
        </w:rPr>
        <w:t>the Commission, the NEPAD Agency, the UNECA, the ADB, the UNDP, the United Nations Population Fund (UNFPA) and other relevant Organizations working in the social domain to set up a technical working group to translate the African priorities for the Post-2015 Development Agenda into goals, targets and specific indicators for inclusion in the Sustainable Development Goals (SDG) process and the Post-2015 Global Agenda;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INVITES </w:t>
      </w:r>
      <w:r>
        <w:rPr>
          <w:rStyle w:val="CharStyle3"/>
        </w:rPr>
        <w:t>Member States to provide inputs and contributions towards the elaboration of the Post-2015 Development Agenda;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CALLS UPON </w:t>
      </w:r>
      <w:r>
        <w:rPr>
          <w:rStyle w:val="CharStyle3"/>
        </w:rPr>
        <w:t>all Member States and Regional Economic Communities (RECs) to support, promote, own and build alliances for the African Common Position to enable Africa to speak with one voice during the discussions at the UN General Assembly aimed at defining the Post-2015 Development Agenda;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MANDATES </w:t>
      </w:r>
      <w:r>
        <w:rPr>
          <w:rStyle w:val="CharStyle3"/>
        </w:rPr>
        <w:t>the Commission to update on regular basis the statistical data and other relevant information in concert with Member States; and in this regard, appeals to Member States to sign and ratify the African Charter on Statistics.</w:t>
      </w:r>
    </w:p>
    <w:sectPr>
      <w:footnotePr>
        <w:pos w:val="pageBottom"/>
        <w:numFmt w:val="decimal"/>
        <w:numRestart w:val="continuous"/>
      </w:footnotePr>
      <w:pgSz w:w="12240" w:h="15840"/>
      <w:pgMar w:top="1552" w:right="1371" w:bottom="1552"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