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REPORT OF THE PRC SUB-COMMITTEE</w:t>
        <w:br/>
        <w:t>ON MULTILATERAL COOPERATION WITH RESPECT TO</w:t>
        <w:br/>
        <w:t>AFRICA’S STRATEGIC PARTNERSHIPS</w:t>
      </w:r>
    </w:p>
    <w:p>
      <w:pPr>
        <w:pStyle w:val="Style2"/>
        <w:keepNext w:val="0"/>
        <w:keepLines w:val="0"/>
        <w:widowControl w:val="0"/>
        <w:shd w:val="clear" w:color="auto" w:fill="auto"/>
        <w:bidi w:val="0"/>
        <w:spacing w:before="0" w:line="240" w:lineRule="auto"/>
        <w:ind w:left="0" w:right="0" w:firstLine="0"/>
        <w:jc w:val="left"/>
      </w:pPr>
      <w:r>
        <w:rPr>
          <w:rStyle w:val="CharStyle3"/>
          <w:b/>
          <w:bCs/>
        </w:rPr>
        <w:t>The Assembly;</w:t>
      </w:r>
    </w:p>
    <w:p>
      <w:pPr>
        <w:pStyle w:val="Style2"/>
        <w:keepNext w:val="0"/>
        <w:keepLines w:val="0"/>
        <w:widowControl w:val="0"/>
        <w:shd w:val="clear" w:color="auto" w:fill="auto"/>
        <w:bidi w:val="0"/>
        <w:spacing w:before="0" w:line="240" w:lineRule="auto"/>
        <w:ind w:left="0" w:right="0" w:firstLine="0"/>
        <w:jc w:val="left"/>
      </w:pPr>
      <w:r>
        <w:rPr>
          <w:rStyle w:val="CharStyle3"/>
          <w:b/>
          <w:bCs/>
          <w:i/>
          <w:iCs/>
        </w:rPr>
        <w:t>ON TICAD V SUMMIT</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EXPRESSES </w:t>
      </w:r>
      <w:r>
        <w:rPr>
          <w:rStyle w:val="CharStyle3"/>
        </w:rPr>
        <w:t>profound gratitude and appreciation to the People and Government of Japan for successfully hosting the TICAD V Summit, held in Yokohama, Japan, from 1 to 3 June 2013;</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ENDORSES </w:t>
      </w:r>
      <w:r>
        <w:rPr>
          <w:rStyle w:val="CharStyle3"/>
        </w:rPr>
        <w:t xml:space="preserve">the Yokohama Declaration and the TICAD V Action Plan adopted by the TICAD V Summit and </w:t>
      </w:r>
      <w:r>
        <w:rPr>
          <w:rStyle w:val="CharStyle3"/>
          <w:b/>
          <w:bCs/>
        </w:rPr>
        <w:t xml:space="preserve">REQUESTS </w:t>
      </w:r>
      <w:r>
        <w:rPr>
          <w:rStyle w:val="CharStyle3"/>
        </w:rPr>
        <w:t>the Commission, in collaboration with the Co-organizers and other stakeholders, to ensure full implementation of the Acton Plan;</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WELCOMES </w:t>
      </w:r>
      <w:r>
        <w:rPr>
          <w:rStyle w:val="CharStyle3"/>
        </w:rPr>
        <w:t xml:space="preserve">the offer made by the Republic of Cameroon to host the TICAD Ministerial Meeting in May 2014 and </w:t>
      </w:r>
      <w:r>
        <w:rPr>
          <w:rStyle w:val="CharStyle3"/>
          <w:b/>
          <w:bCs/>
        </w:rPr>
        <w:t xml:space="preserve">REQUESTS </w:t>
      </w:r>
      <w:r>
        <w:rPr>
          <w:rStyle w:val="CharStyle3"/>
        </w:rPr>
        <w:t>the Commission in collaboration with the PRC and the Host Country to make all the necessary preparations for the successful convening of the meeting</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ALSO WELCOMES </w:t>
      </w:r>
      <w:r>
        <w:rPr>
          <w:rStyle w:val="CharStyle3"/>
        </w:rPr>
        <w:t xml:space="preserve">the adoption of the principle of Rotation in hosting the TICAD V follow up mechanisms, including the Summit, and </w:t>
      </w:r>
      <w:r>
        <w:rPr>
          <w:rStyle w:val="CharStyle3"/>
          <w:b/>
          <w:bCs/>
        </w:rPr>
        <w:t xml:space="preserve">REQUESTS </w:t>
      </w:r>
      <w:r>
        <w:rPr>
          <w:rStyle w:val="CharStyle3"/>
        </w:rPr>
        <w:t>the Chairperson of the Commission to undertake consultations with Member States of the African Union with a view to identifying the host for TICAD VI Summit to be held in Africa in 2018;</w:t>
      </w:r>
    </w:p>
    <w:p>
      <w:pPr>
        <w:pStyle w:val="Style2"/>
        <w:keepNext w:val="0"/>
        <w:keepLines w:val="0"/>
        <w:widowControl w:val="0"/>
        <w:shd w:val="clear" w:color="auto" w:fill="auto"/>
        <w:bidi w:val="0"/>
        <w:spacing w:before="0" w:line="240" w:lineRule="auto"/>
        <w:ind w:left="0" w:right="0" w:firstLine="0"/>
        <w:jc w:val="left"/>
      </w:pPr>
      <w:r>
        <w:rPr>
          <w:rStyle w:val="CharStyle3"/>
          <w:b/>
          <w:bCs/>
          <w:i/>
          <w:iCs/>
        </w:rPr>
        <w:t>ON THE 3RD AFRICA-ARAB SUMMIT</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left"/>
      </w:pPr>
      <w:r>
        <w:rPr>
          <w:rStyle w:val="CharStyle3"/>
          <w:b/>
          <w:bCs/>
        </w:rPr>
        <w:t xml:space="preserve">EXPRESSES PROFOUND GRATITUDE AND APPRECIATION </w:t>
      </w:r>
      <w:r>
        <w:rPr>
          <w:rStyle w:val="CharStyle3"/>
        </w:rPr>
        <w:t>to His Highness Sheikh Sabah Al-Ahmad Al-Jaber Al-Sabah, the Amir of the State of Kuwait and the People and Government of the State of Kuwait for the warm reception and hospitality accorded to the respective delegations to the 3rd Africa-Arab Summit, held in Kuwait City, Kuwait, from 19 to 20 November 2013;</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left"/>
      </w:pPr>
      <w:r>
        <w:rPr>
          <w:rStyle w:val="CharStyle3"/>
          <w:b/>
          <w:bCs/>
        </w:rPr>
        <w:t xml:space="preserve">ALSO EXPRESSES PROFOUND GRATITUDE AND APPRECIATION </w:t>
      </w:r>
      <w:r>
        <w:rPr>
          <w:rStyle w:val="CharStyle3"/>
        </w:rPr>
        <w:t>to His Highness Sheikh Sabah Al-Ahmad Al-Jaber Al-Sabah, the Amir of the State of Kuwait for his generous initiative, announced during the Summit, to grant concessionary loans to African countries to the tune of one (1) Billion US Dollars, in the coming five years, through the Kuwaiti Fund for Arab Economic Development and also to finance investment and its insurance in Africa, with emphasis on infrastructure, to the tune of one (1) Billion US Dollars, through cooperation and coordination with the World Bank and other International Institutions;</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left"/>
      </w:pPr>
      <w:r>
        <w:rPr>
          <w:rStyle w:val="CharStyle3"/>
          <w:b/>
          <w:bCs/>
        </w:rPr>
        <w:t xml:space="preserve">WELCOMES </w:t>
      </w:r>
      <w:r>
        <w:rPr>
          <w:rStyle w:val="CharStyle3"/>
        </w:rPr>
        <w:t>the establishment of an Annual Prize of one (1) Million US Dollar, to be allocated by the State of Kuwait, in memory of the late Dr. Abdurahman Al-Sumet, for development research in Africa, under the auspices of the Kuwait Scientific Development Institutions;</w:t>
      </w:r>
    </w:p>
    <w:p>
      <w:pPr>
        <w:pStyle w:val="Style2"/>
        <w:keepNext w:val="0"/>
        <w:keepLines w:val="0"/>
        <w:widowControl w:val="0"/>
        <w:numPr>
          <w:ilvl w:val="0"/>
          <w:numId w:val="1"/>
        </w:numPr>
        <w:shd w:val="clear" w:color="auto" w:fill="auto"/>
        <w:tabs>
          <w:tab w:pos="720" w:val="left"/>
        </w:tabs>
        <w:bidi w:val="0"/>
        <w:spacing w:before="0" w:after="280" w:line="240" w:lineRule="auto"/>
        <w:ind w:left="720" w:right="0" w:hanging="720"/>
        <w:jc w:val="both"/>
      </w:pPr>
      <w:r>
        <w:rPr>
          <w:rStyle w:val="CharStyle3"/>
          <w:b/>
          <w:bCs/>
        </w:rPr>
        <w:t xml:space="preserve">ENDORSES </w:t>
      </w:r>
      <w:r>
        <w:rPr>
          <w:rStyle w:val="CharStyle3"/>
        </w:rPr>
        <w:t xml:space="preserve">the Kuwait Declaration and the Eight Resolutions adopted by the 3rd Africa-Arab Summit and </w:t>
      </w:r>
      <w:r>
        <w:rPr>
          <w:rStyle w:val="CharStyle3"/>
          <w:b/>
          <w:bCs/>
        </w:rPr>
        <w:t xml:space="preserve">REQUESTS </w:t>
      </w:r>
      <w:r>
        <w:rPr>
          <w:rStyle w:val="CharStyle3"/>
        </w:rPr>
        <w:t>the Commission, in collaboration with the PRC, the General Secretariat of the League of Arab States, the State of Kuwait and other stakeholders, to take practical steps to translate the outcomes of the Summit into concrete actions;</w:t>
      </w:r>
    </w:p>
    <w:p>
      <w:pPr>
        <w:pStyle w:val="Style2"/>
        <w:keepNext w:val="0"/>
        <w:keepLines w:val="0"/>
        <w:widowControl w:val="0"/>
        <w:numPr>
          <w:ilvl w:val="0"/>
          <w:numId w:val="1"/>
        </w:numPr>
        <w:shd w:val="clear" w:color="auto" w:fill="auto"/>
        <w:tabs>
          <w:tab w:pos="720" w:val="left"/>
        </w:tabs>
        <w:bidi w:val="0"/>
        <w:spacing w:before="0" w:after="0" w:line="240" w:lineRule="auto"/>
        <w:ind w:left="720" w:right="0" w:hanging="720"/>
        <w:jc w:val="both"/>
      </w:pPr>
      <w:r>
        <w:rPr>
          <w:rStyle w:val="CharStyle3"/>
          <w:b/>
          <w:bCs/>
        </w:rPr>
        <w:t xml:space="preserve">WELCOMES AND ENDORSES </w:t>
      </w:r>
      <w:r>
        <w:rPr>
          <w:rStyle w:val="CharStyle3"/>
        </w:rPr>
        <w:t xml:space="preserve">the offer made by the Republic of Equatorial Guinea to host the 4th Africa-Arab Summit in 2016 and </w:t>
      </w:r>
      <w:r>
        <w:rPr>
          <w:rStyle w:val="CharStyle3"/>
          <w:b/>
          <w:bCs/>
        </w:rPr>
        <w:t xml:space="preserve">REQUESTS </w:t>
      </w:r>
      <w:r>
        <w:rPr>
          <w:rStyle w:val="CharStyle3"/>
        </w:rPr>
        <w:t>the Chairperson of the Commission to undertake consultations with Equatorial Guinea with a view to identifying the exact dates of the 4th Africa-Arab Summit;</w:t>
      </w:r>
    </w:p>
    <w:sectPr>
      <w:footnotePr>
        <w:pos w:val="pageBottom"/>
        <w:numFmt w:val="decimal"/>
        <w:numRestart w:val="continuous"/>
      </w:footnotePr>
      <w:pgSz w:w="12240" w:h="15840"/>
      <w:pgMar w:top="1139" w:right="1541" w:bottom="584" w:left="156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