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LAUNCH OF THE FINAL REPORT</w:t>
        <w:br/>
        <w:t>OF THE HIGH-LEVEL PANEL ON FRAGILE STATES</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Assembly/AU/5(XXII)</w:t>
      </w:r>
    </w:p>
    <w:p>
      <w:pPr>
        <w:pStyle w:val="Style5"/>
        <w:keepNext/>
        <w:keepLines/>
        <w:widowControl w:val="0"/>
        <w:shd w:val="clear" w:color="auto" w:fill="auto"/>
        <w:bidi w:val="0"/>
        <w:spacing w:before="0" w:after="26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557" w:val="left"/>
        </w:tabs>
        <w:bidi w:val="0"/>
        <w:spacing w:before="0" w:line="240" w:lineRule="auto"/>
        <w:ind w:left="560" w:right="0" w:hanging="560"/>
        <w:jc w:val="both"/>
      </w:pPr>
      <w:r>
        <w:rPr>
          <w:rStyle w:val="CharStyle3"/>
          <w:b/>
          <w:bCs/>
        </w:rPr>
        <w:t xml:space="preserve">COMMENDS </w:t>
      </w:r>
      <w:r>
        <w:rPr>
          <w:rStyle w:val="CharStyle3"/>
        </w:rPr>
        <w:t>H.E. President Johnson Sirleaf of Liberia and Dr. Donald Kaberuka, President of the AfDB for the excellent report;</w:t>
      </w:r>
    </w:p>
    <w:p>
      <w:pPr>
        <w:pStyle w:val="Style2"/>
        <w:keepNext w:val="0"/>
        <w:keepLines w:val="0"/>
        <w:widowControl w:val="0"/>
        <w:numPr>
          <w:ilvl w:val="0"/>
          <w:numId w:val="1"/>
        </w:numPr>
        <w:shd w:val="clear" w:color="auto" w:fill="auto"/>
        <w:tabs>
          <w:tab w:pos="557" w:val="left"/>
        </w:tabs>
        <w:bidi w:val="0"/>
        <w:spacing w:before="0" w:line="240" w:lineRule="auto"/>
        <w:ind w:left="560" w:right="0" w:hanging="560"/>
        <w:jc w:val="both"/>
      </w:pPr>
      <w:r>
        <w:rPr>
          <w:rStyle w:val="CharStyle3"/>
          <w:b/>
          <w:bCs/>
        </w:rPr>
        <w:t xml:space="preserve">ENDORSES </w:t>
      </w:r>
      <w:r>
        <w:rPr>
          <w:rStyle w:val="CharStyle3"/>
        </w:rPr>
        <w:t xml:space="preserve">the report and its recommendations and </w:t>
      </w:r>
      <w:r>
        <w:rPr>
          <w:rStyle w:val="CharStyle3"/>
          <w:b/>
          <w:bCs/>
        </w:rPr>
        <w:t xml:space="preserve">MANDATES </w:t>
      </w:r>
      <w:r>
        <w:rPr>
          <w:rStyle w:val="CharStyle3"/>
        </w:rPr>
        <w:t>the High-Level Panel led by H.E. President Ellen Johnson Sirleaf to press on with her efforts to implement the recommendations of the report, in close collaboration with the Commission and Member States, within the framework of the Union’s programme of activities.</w:t>
      </w:r>
    </w:p>
    <w:sectPr>
      <w:footnotePr>
        <w:pos w:val="pageBottom"/>
        <w:numFmt w:val="decimal"/>
        <w:numRestart w:val="continuous"/>
      </w:footnotePr>
      <w:pgSz w:w="12240" w:h="15840"/>
      <w:pgMar w:top="1832" w:right="901" w:bottom="1832" w:left="139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8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