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after="800" w:line="240" w:lineRule="auto"/>
        <w:ind w:left="0" w:right="0" w:firstLine="0"/>
        <w:jc w:val="center"/>
      </w:pPr>
      <w:bookmarkStart w:id="0" w:name="bookmark0"/>
      <w:r>
        <w:rPr>
          <w:rStyle w:val="CharStyle3"/>
          <w:b/>
          <w:bCs/>
        </w:rPr>
        <w:t>DECISION ON THE STATE OF PEACE AND SECURITY IN AFRICA</w:t>
        <w:br/>
        <w:t>Doc. Assembly/AU/5(XXVII)</w:t>
      </w:r>
      <w:bookmarkEnd w:id="0"/>
    </w:p>
    <w:p>
      <w:pPr>
        <w:pStyle w:val="Style4"/>
        <w:keepNext w:val="0"/>
        <w:keepLines w:val="0"/>
        <w:widowControl w:val="0"/>
        <w:numPr>
          <w:ilvl w:val="0"/>
          <w:numId w:val="1"/>
        </w:numPr>
        <w:shd w:val="clear" w:color="auto" w:fill="auto"/>
        <w:tabs>
          <w:tab w:pos="710" w:val="left"/>
        </w:tabs>
        <w:bidi w:val="0"/>
        <w:spacing w:before="0" w:line="240" w:lineRule="auto"/>
        <w:ind w:left="720" w:right="0" w:hanging="720"/>
        <w:jc w:val="both"/>
      </w:pPr>
      <w:r>
        <w:rPr>
          <w:rStyle w:val="CharStyle5"/>
          <w:b/>
          <w:bCs/>
        </w:rPr>
        <w:t xml:space="preserve">EXPRESSES DEEP CONCERN </w:t>
      </w:r>
      <w:r>
        <w:rPr>
          <w:rStyle w:val="CharStyle5"/>
        </w:rPr>
        <w:t xml:space="preserve">over the continued targeted killings and other acts of violence in Burundi and </w:t>
      </w:r>
      <w:r>
        <w:rPr>
          <w:rStyle w:val="CharStyle5"/>
          <w:b/>
          <w:bCs/>
        </w:rPr>
        <w:t xml:space="preserve">CONDEMNS </w:t>
      </w:r>
      <w:r>
        <w:rPr>
          <w:rStyle w:val="CharStyle5"/>
        </w:rPr>
        <w:t xml:space="preserve">the recent assassinations. The Assembly </w:t>
      </w:r>
      <w:r>
        <w:rPr>
          <w:rStyle w:val="CharStyle5"/>
          <w:b/>
          <w:bCs/>
        </w:rPr>
        <w:t xml:space="preserve">REAFFIRMS </w:t>
      </w:r>
      <w:r>
        <w:rPr>
          <w:rStyle w:val="CharStyle5"/>
        </w:rPr>
        <w:t xml:space="preserve">the determination of the African Union (AU) to spare no effort to help Burundi restore and rebuild peace, security and stability. In this regard, the Assembly </w:t>
      </w:r>
      <w:r>
        <w:rPr>
          <w:rStyle w:val="CharStyle5"/>
          <w:b/>
          <w:bCs/>
        </w:rPr>
        <w:t xml:space="preserve">REITERATES </w:t>
      </w:r>
      <w:r>
        <w:rPr>
          <w:rStyle w:val="CharStyle5"/>
        </w:rPr>
        <w:t xml:space="preserve">the imperative need for a truly inclusive dialogue, involving all the Burundian stakeholders, led by the East African Community (EAC) Mediator, H. E President Yoweri Museveni of Uganda, with the support of the Facilitator, former President Benjamin Mkapa of Tanzania. The Assembly </w:t>
      </w:r>
      <w:r>
        <w:rPr>
          <w:rStyle w:val="CharStyle5"/>
          <w:b/>
          <w:bCs/>
        </w:rPr>
        <w:t xml:space="preserve">CALLS ON </w:t>
      </w:r>
      <w:r>
        <w:rPr>
          <w:rStyle w:val="CharStyle5"/>
        </w:rPr>
        <w:t xml:space="preserve">all Burundian stakeholders to remain engaged in the inclusive Inter-Burundian Dialogue and to extend the necessary cooperation to the Mediator and Facilitator. The Assembly </w:t>
      </w:r>
      <w:r>
        <w:rPr>
          <w:rStyle w:val="CharStyle5"/>
          <w:b/>
          <w:bCs/>
        </w:rPr>
        <w:t xml:space="preserve">URGES </w:t>
      </w:r>
      <w:r>
        <w:rPr>
          <w:rStyle w:val="CharStyle5"/>
        </w:rPr>
        <w:t xml:space="preserve">the Burundian Government to fully honour the commitment made to the AU High Level Delegation and accordingly facilitate the speedy deployment, including issuance of visa and other requirements, of the All 200 human rights observers and military experts. The Assembly </w:t>
      </w:r>
      <w:r>
        <w:rPr>
          <w:rStyle w:val="CharStyle5"/>
          <w:b/>
          <w:bCs/>
        </w:rPr>
        <w:t xml:space="preserve">CONGRATULATES </w:t>
      </w:r>
      <w:r>
        <w:rPr>
          <w:rStyle w:val="CharStyle5"/>
        </w:rPr>
        <w:t xml:space="preserve">the members of the AU High Level Delegation on their invaluable efforts to find an African solution to the crisis obtaining in Burundi. The Assembly </w:t>
      </w:r>
      <w:r>
        <w:rPr>
          <w:rStyle w:val="CharStyle5"/>
          <w:b/>
          <w:bCs/>
        </w:rPr>
        <w:t xml:space="preserve">EXPRESSES </w:t>
      </w:r>
      <w:r>
        <w:rPr>
          <w:rStyle w:val="CharStyle5"/>
        </w:rPr>
        <w:t xml:space="preserve">its appreciation to the AU partners for their support to the efforts of the region and the continent and </w:t>
      </w:r>
      <w:r>
        <w:rPr>
          <w:rStyle w:val="CharStyle5"/>
          <w:b/>
          <w:bCs/>
        </w:rPr>
        <w:t xml:space="preserve">REQUESTS </w:t>
      </w:r>
      <w:r>
        <w:rPr>
          <w:rStyle w:val="CharStyle5"/>
        </w:rPr>
        <w:t>them to continue to support the initiatives of Africa in Burundi;</w:t>
      </w:r>
    </w:p>
    <w:p>
      <w:pPr>
        <w:pStyle w:val="Style4"/>
        <w:keepNext w:val="0"/>
        <w:keepLines w:val="0"/>
        <w:widowControl w:val="0"/>
        <w:numPr>
          <w:ilvl w:val="0"/>
          <w:numId w:val="1"/>
        </w:numPr>
        <w:shd w:val="clear" w:color="auto" w:fill="auto"/>
        <w:tabs>
          <w:tab w:pos="710" w:val="left"/>
        </w:tabs>
        <w:bidi w:val="0"/>
        <w:spacing w:before="0" w:line="240" w:lineRule="auto"/>
        <w:ind w:left="720" w:right="0" w:hanging="720"/>
        <w:jc w:val="both"/>
      </w:pPr>
      <w:r>
        <w:rPr>
          <w:rStyle w:val="CharStyle5"/>
          <w:b/>
          <w:bCs/>
        </w:rPr>
        <w:t xml:space="preserve">REITERATES </w:t>
      </w:r>
      <w:r>
        <w:rPr>
          <w:rStyle w:val="CharStyle5"/>
        </w:rPr>
        <w:t xml:space="preserve">the commitment of the AU to assist the Libyan parties in finding a lasting solution to the crisis in Libya. The Assembly </w:t>
      </w:r>
      <w:r>
        <w:rPr>
          <w:rStyle w:val="CharStyle5"/>
          <w:b/>
          <w:bCs/>
        </w:rPr>
        <w:t xml:space="preserve">COMMENDS </w:t>
      </w:r>
      <w:r>
        <w:rPr>
          <w:rStyle w:val="CharStyle5"/>
        </w:rPr>
        <w:t xml:space="preserve">the Chairperson of the AU, President Deby Itno of Chad, for his initiatives and support towards reconciliation in Libya. The Assembly </w:t>
      </w:r>
      <w:r>
        <w:rPr>
          <w:rStyle w:val="CharStyle5"/>
          <w:b/>
          <w:bCs/>
        </w:rPr>
        <w:t xml:space="preserve">REITERATES </w:t>
      </w:r>
      <w:r>
        <w:rPr>
          <w:rStyle w:val="CharStyle5"/>
        </w:rPr>
        <w:t xml:space="preserve">its support to the Libyan stakeholders and </w:t>
      </w:r>
      <w:r>
        <w:rPr>
          <w:rStyle w:val="CharStyle5"/>
          <w:b/>
          <w:bCs/>
        </w:rPr>
        <w:t xml:space="preserve">ENCOURAGES </w:t>
      </w:r>
      <w:r>
        <w:rPr>
          <w:rStyle w:val="CharStyle5"/>
        </w:rPr>
        <w:t xml:space="preserve">the efforts of the AU High Representative for Libya, former President Jakaya Kikwete of Tanzania. The Assembly </w:t>
      </w:r>
      <w:r>
        <w:rPr>
          <w:rStyle w:val="CharStyle5"/>
          <w:b/>
          <w:bCs/>
        </w:rPr>
        <w:t xml:space="preserve">REAFFIRMS </w:t>
      </w:r>
      <w:r>
        <w:rPr>
          <w:rStyle w:val="CharStyle5"/>
        </w:rPr>
        <w:t xml:space="preserve">that only political dialogue can bring a durable solution to the crisis in Libya and that any military intervention can further escalate and complicate the situation. The Assembly </w:t>
      </w:r>
      <w:r>
        <w:rPr>
          <w:rStyle w:val="CharStyle5"/>
          <w:b/>
          <w:bCs/>
        </w:rPr>
        <w:t xml:space="preserve">CALLS ON </w:t>
      </w:r>
      <w:r>
        <w:rPr>
          <w:rStyle w:val="CharStyle5"/>
        </w:rPr>
        <w:t>AU Member States to provide the necessary political and moral support to the Government of National Accord of Libya;</w:t>
      </w:r>
    </w:p>
    <w:p>
      <w:pPr>
        <w:pStyle w:val="Style4"/>
        <w:keepNext w:val="0"/>
        <w:keepLines w:val="0"/>
        <w:widowControl w:val="0"/>
        <w:numPr>
          <w:ilvl w:val="0"/>
          <w:numId w:val="1"/>
        </w:numPr>
        <w:shd w:val="clear" w:color="auto" w:fill="auto"/>
        <w:tabs>
          <w:tab w:pos="710" w:val="left"/>
        </w:tabs>
        <w:bidi w:val="0"/>
        <w:spacing w:before="0" w:after="0" w:line="240" w:lineRule="auto"/>
        <w:ind w:left="720" w:right="0" w:hanging="720"/>
        <w:jc w:val="both"/>
      </w:pPr>
      <w:r>
        <w:rPr>
          <w:rStyle w:val="CharStyle5"/>
          <w:b/>
          <w:bCs/>
        </w:rPr>
        <w:t xml:space="preserve">REITERATES ITS DEEP CONCERN </w:t>
      </w:r>
      <w:r>
        <w:rPr>
          <w:rStyle w:val="CharStyle5"/>
        </w:rPr>
        <w:t xml:space="preserve">over the spread of the scourge of terrorism in Africa and </w:t>
      </w:r>
      <w:r>
        <w:rPr>
          <w:rStyle w:val="CharStyle5"/>
          <w:b/>
          <w:bCs/>
        </w:rPr>
        <w:t xml:space="preserve">EXPRESSES ITS HEARTFELT CONDOLENCES </w:t>
      </w:r>
      <w:r>
        <w:rPr>
          <w:rStyle w:val="CharStyle5"/>
        </w:rPr>
        <w:t xml:space="preserve">for all the victims of terrorist attacks. The Assembly </w:t>
      </w:r>
      <w:r>
        <w:rPr>
          <w:rStyle w:val="CharStyle5"/>
          <w:b/>
          <w:bCs/>
        </w:rPr>
        <w:t xml:space="preserve">COMMENDS </w:t>
      </w:r>
      <w:r>
        <w:rPr>
          <w:rStyle w:val="CharStyle5"/>
        </w:rPr>
        <w:t xml:space="preserve">the efforts made by the Countries of the Commission of the Lake Chad Basin (LCBC) and Benin for vigorous action taken, through the Multinational Joint Task Force (MNJTF) against the Boko Haram terrorist group and </w:t>
      </w:r>
      <w:r>
        <w:rPr>
          <w:rStyle w:val="CharStyle5"/>
          <w:b/>
          <w:bCs/>
        </w:rPr>
        <w:t xml:space="preserve">CALLS FOR </w:t>
      </w:r>
      <w:r>
        <w:rPr>
          <w:rStyle w:val="CharStyle5"/>
        </w:rPr>
        <w:t xml:space="preserve">sustained efforts towards eliminating that terrorist group. The Assembly </w:t>
      </w:r>
      <w:r>
        <w:rPr>
          <w:rStyle w:val="CharStyle5"/>
          <w:b/>
          <w:bCs/>
        </w:rPr>
        <w:t xml:space="preserve">ALSO CALLS </w:t>
      </w:r>
      <w:r>
        <w:rPr>
          <w:rStyle w:val="CharStyle5"/>
        </w:rPr>
        <w:t xml:space="preserve">on the international community for additional financial and logistic support to the LCBC to ensure sustainability of the efforts against Boko Haram. The Assembly </w:t>
      </w:r>
      <w:r>
        <w:rPr>
          <w:rStyle w:val="CharStyle5"/>
          <w:b/>
          <w:bCs/>
        </w:rPr>
        <w:t xml:space="preserve">UNDERLINES </w:t>
      </w:r>
      <w:r>
        <w:rPr>
          <w:rStyle w:val="CharStyle5"/>
        </w:rPr>
        <w:t xml:space="preserve">the need to help train, equip and deploy a robust unit of the Central Africa Republic (CAR) Army (FACA) into the Regional Task Force against the Lord’s Resistance Army (LRA), in order to avoid a security vacuum that would otherwise be created in Eastern CAR, if the Ugandan troops are to withdraw in 2016 from the Regional Task Force (RTF), as already announced by the Government of Uganda. The Assembly </w:t>
      </w:r>
      <w:r>
        <w:rPr>
          <w:rStyle w:val="CharStyle5"/>
          <w:b/>
          <w:bCs/>
        </w:rPr>
        <w:t xml:space="preserve">URGES </w:t>
      </w:r>
      <w:r>
        <w:rPr>
          <w:rStyle w:val="CharStyle5"/>
        </w:rPr>
        <w:t xml:space="preserve">Member States </w:t>
      </w:r>
      <w:r>
        <w:rPr>
          <w:rStyle w:val="CharStyle5"/>
        </w:rPr>
        <w:t>and partners to provide the necessary support to the African Centre for the Study and Research on Terrorism (ACSRT) in order to enable it effectively discharge its mandate.</w:t>
      </w:r>
    </w:p>
    <w:sectPr>
      <w:footnotePr>
        <w:pos w:val="pageBottom"/>
        <w:numFmt w:val="decimal"/>
        <w:numRestart w:val="continuous"/>
      </w:footnotePr>
      <w:pgSz w:w="11900" w:h="16840"/>
      <w:pgMar w:top="1475" w:right="1087" w:bottom="1569" w:left="1113"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Heading #1_"/>
    <w:basedOn w:val="DefaultParagraphFont"/>
    <w:link w:val="Style2"/>
    <w:rPr>
      <w:rFonts w:ascii="Arial" w:eastAsia="Arial" w:hAnsi="Arial" w:cs="Arial"/>
      <w:b/>
      <w:bCs/>
      <w:i w:val="0"/>
      <w:iCs w:val="0"/>
      <w:smallCaps w:val="0"/>
      <w:strike w:val="0"/>
      <w:u w:val="none"/>
    </w:rPr>
  </w:style>
  <w:style w:type="character" w:customStyle="1" w:styleId="CharStyle5">
    <w:name w:val="Body text_"/>
    <w:basedOn w:val="DefaultParagraphFont"/>
    <w:link w:val="Style4"/>
    <w:rPr>
      <w:rFonts w:ascii="Arial" w:eastAsia="Arial" w:hAnsi="Arial" w:cs="Arial"/>
      <w:b w:val="0"/>
      <w:bCs w:val="0"/>
      <w:i w:val="0"/>
      <w:iCs w:val="0"/>
      <w:smallCaps w:val="0"/>
      <w:strike w:val="0"/>
      <w:u w:val="none"/>
    </w:rPr>
  </w:style>
  <w:style w:type="paragraph" w:customStyle="1" w:styleId="Style2">
    <w:name w:val="Heading #1"/>
    <w:basedOn w:val="Normal"/>
    <w:link w:val="CharStyle3"/>
    <w:pPr>
      <w:widowControl w:val="0"/>
      <w:shd w:val="clear" w:color="auto" w:fill="auto"/>
      <w:spacing w:after="260"/>
      <w:outlineLvl w:val="0"/>
    </w:pPr>
    <w:rPr>
      <w:rFonts w:ascii="Arial" w:eastAsia="Arial" w:hAnsi="Arial" w:cs="Arial"/>
      <w:b/>
      <w:bCs/>
      <w:i w:val="0"/>
      <w:iCs w:val="0"/>
      <w:smallCaps w:val="0"/>
      <w:strike w:val="0"/>
      <w:u w:val="none"/>
    </w:rPr>
  </w:style>
  <w:style w:type="paragraph" w:styleId="Style4">
    <w:name w:val="Body text"/>
    <w:basedOn w:val="Normal"/>
    <w:link w:val="CharStyle5"/>
    <w:qFormat/>
    <w:pPr>
      <w:widowControl w:val="0"/>
      <w:shd w:val="clear" w:color="auto" w:fill="auto"/>
      <w:spacing w:after="260"/>
    </w:pPr>
    <w:rPr>
      <w:rFonts w:ascii="Arial" w:eastAsia="Arial" w:hAnsi="Arial" w:cs="Arial"/>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MandoB</dc:creator>
  <cp:keywords/>
</cp:coreProperties>
</file>