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PROPOSAL TO DECLARE THE PERIOD OF 2018-2027</w:t>
        <w:br/>
        <w:t>AS THE “AFRICAN DECADE FOR TECHNICAL, PROFESSIONAL,</w:t>
        <w:br/>
        <w:t>ENTREPRENEURIAL TRAINING AND YOUTH EMPLOYMENT”</w:t>
        <w:br/>
      </w:r>
      <w:r>
        <w:rPr>
          <w:rStyle w:val="CharStyle3"/>
          <w:b/>
          <w:bCs/>
          <w:i/>
          <w:iCs/>
        </w:rPr>
        <w:t>(Item proposed by Burkina Faso)</w:t>
        <w:br/>
      </w:r>
      <w:r>
        <w:rPr>
          <w:rStyle w:val="CharStyle3"/>
          <w:b/>
          <w:bCs/>
        </w:rPr>
        <w:t>Doc. EX.CL/1035(XXXI)Add.1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7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proposal made by Burkina Faso regarding the "Proclamation of the period 2018-2027, African Decade for Technical, Professional, Entrepreneurial Training and Youth Employment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33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DECLARES </w:t>
      </w:r>
      <w:r>
        <w:rPr>
          <w:rStyle w:val="CharStyle3"/>
        </w:rPr>
        <w:t>the 2018-2027 period, African Decade for Technical, Professional and Entrepreneurial Training and Youth Employment;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in collaboration with Burkina Faso and partners of the AU to develop a detailed plan of action for the Decade and set up a Continental Dialogue Platform on Skills Development in Africa. The plan of action should be submitted to the next ordinary session of the Assembly in January 2018 through the competent organs.</w:t>
      </w:r>
    </w:p>
    <w:sectPr>
      <w:footnotePr>
        <w:pos w:val="pageBottom"/>
        <w:numFmt w:val="decimal"/>
        <w:numRestart w:val="continuous"/>
      </w:footnotePr>
      <w:pgSz w:w="12240" w:h="15840"/>
      <w:pgMar w:top="1531" w:right="1392" w:bottom="1531" w:left="141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Heading #1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Heading #1"/>
    <w:basedOn w:val="Normal"/>
    <w:link w:val="CharStyle7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Yeshiwaget Taye</dc:creator>
  <cp:keywords/>
</cp:coreProperties>
</file>