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00" w:line="240" w:lineRule="auto"/>
        <w:ind w:left="0" w:right="0" w:firstLine="0"/>
        <w:jc w:val="center"/>
      </w:pPr>
      <w:r>
        <w:rPr>
          <w:rStyle w:val="CharStyle3"/>
          <w:b/>
          <w:bCs/>
        </w:rPr>
        <w:t>DECISION ON THE REPORT OF THE AFRICAN</w:t>
        <w:br/>
        <w:t>PEER REVIEW MECHANISM (APRM)</w:t>
      </w:r>
    </w:p>
    <w:p>
      <w:pPr>
        <w:pStyle w:val="Style5"/>
        <w:keepNext/>
        <w:keepLines/>
        <w:widowControl w:val="0"/>
        <w:shd w:val="clear" w:color="auto" w:fill="auto"/>
        <w:bidi w:val="0"/>
        <w:spacing w:before="0" w:after="280" w:line="233" w:lineRule="auto"/>
        <w:ind w:left="0" w:right="0" w:firstLine="0"/>
        <w:jc w:val="both"/>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06" w:val="left"/>
        </w:tabs>
        <w:bidi w:val="0"/>
        <w:spacing w:before="0" w:after="280" w:line="228" w:lineRule="auto"/>
        <w:ind w:left="700" w:right="0" w:hanging="700"/>
        <w:jc w:val="both"/>
      </w:pPr>
      <w:r>
        <w:rPr>
          <w:rStyle w:val="CharStyle3"/>
          <w:b/>
          <w:bCs/>
        </w:rPr>
        <w:t xml:space="preserve">TAKES NOTE </w:t>
      </w:r>
      <w:r>
        <w:rPr>
          <w:rStyle w:val="CharStyle3"/>
        </w:rPr>
        <w:t>of the Report of the 27</w:t>
      </w:r>
      <w:r>
        <w:rPr>
          <w:rStyle w:val="CharStyle3"/>
          <w:vertAlign w:val="superscript"/>
        </w:rPr>
        <w:t>th</w:t>
      </w:r>
      <w:r>
        <w:rPr>
          <w:rStyle w:val="CharStyle3"/>
        </w:rPr>
        <w:t xml:space="preserve"> Summit of the Forum of Heads of States and Government of the African Peers Review Mechanism (APRM) held on 27 January 2018;</w:t>
      </w:r>
    </w:p>
    <w:p>
      <w:pPr>
        <w:pStyle w:val="Style2"/>
        <w:keepNext w:val="0"/>
        <w:keepLines w:val="0"/>
        <w:widowControl w:val="0"/>
        <w:numPr>
          <w:ilvl w:val="0"/>
          <w:numId w:val="1"/>
        </w:numPr>
        <w:shd w:val="clear" w:color="auto" w:fill="auto"/>
        <w:tabs>
          <w:tab w:pos="706" w:val="left"/>
        </w:tabs>
        <w:bidi w:val="0"/>
        <w:spacing w:before="0" w:after="280" w:line="233" w:lineRule="auto"/>
        <w:ind w:left="700" w:right="0" w:hanging="700"/>
        <w:jc w:val="both"/>
      </w:pPr>
      <w:r>
        <w:rPr>
          <w:rStyle w:val="CharStyle3"/>
          <w:b/>
          <w:bCs/>
        </w:rPr>
        <w:t xml:space="preserve">CONGRATULATES </w:t>
      </w:r>
      <w:r>
        <w:rPr>
          <w:rStyle w:val="CharStyle3"/>
        </w:rPr>
        <w:t xml:space="preserve">H.E. Idriss Deby Itno, President of the Republic of Chad for his election as the new Chairperson of the APR Forum, and </w:t>
      </w:r>
      <w:r>
        <w:rPr>
          <w:rStyle w:val="CharStyle3"/>
          <w:b/>
          <w:bCs/>
        </w:rPr>
        <w:t xml:space="preserve">COMMENDS </w:t>
      </w:r>
      <w:r>
        <w:rPr>
          <w:rStyle w:val="CharStyle3"/>
        </w:rPr>
        <w:t>H.E Uhuru Kenyatta, President of the Republic of Kenya, for his sterling leadership of the mechanism, including its revitalisation, during his tenure as the Chairperson of the APR Forum;</w:t>
      </w:r>
    </w:p>
    <w:p>
      <w:pPr>
        <w:pStyle w:val="Style2"/>
        <w:keepNext w:val="0"/>
        <w:keepLines w:val="0"/>
        <w:widowControl w:val="0"/>
        <w:numPr>
          <w:ilvl w:val="0"/>
          <w:numId w:val="1"/>
        </w:numPr>
        <w:shd w:val="clear" w:color="auto" w:fill="auto"/>
        <w:tabs>
          <w:tab w:pos="706" w:val="left"/>
        </w:tabs>
        <w:bidi w:val="0"/>
        <w:spacing w:before="0" w:after="280" w:line="240" w:lineRule="auto"/>
        <w:ind w:left="700" w:right="0" w:hanging="700"/>
        <w:jc w:val="both"/>
      </w:pPr>
      <w:r>
        <w:rPr>
          <w:rStyle w:val="CharStyle3"/>
          <w:b/>
          <w:bCs/>
        </w:rPr>
        <w:t xml:space="preserve">RECALLS </w:t>
      </w:r>
      <w:r>
        <w:rPr>
          <w:rStyle w:val="CharStyle3"/>
        </w:rPr>
        <w:t>Decision Assembly/AU/Dec.527(XXIII) adopted by the 23</w:t>
      </w:r>
      <w:r>
        <w:rPr>
          <w:rStyle w:val="CharStyle3"/>
          <w:vertAlign w:val="superscript"/>
        </w:rPr>
        <w:t>rd</w:t>
      </w:r>
      <w:r>
        <w:rPr>
          <w:rStyle w:val="CharStyle3"/>
        </w:rPr>
        <w:t xml:space="preserve"> Ordinary Session of the Assembly of the African Union held in Malabo, Equatorial Guinea, in June 2014, on the integration of the APRM into the African Union structures;</w:t>
      </w:r>
    </w:p>
    <w:p>
      <w:pPr>
        <w:pStyle w:val="Style2"/>
        <w:keepNext w:val="0"/>
        <w:keepLines w:val="0"/>
        <w:widowControl w:val="0"/>
        <w:numPr>
          <w:ilvl w:val="0"/>
          <w:numId w:val="1"/>
        </w:numPr>
        <w:shd w:val="clear" w:color="auto" w:fill="auto"/>
        <w:tabs>
          <w:tab w:pos="706" w:val="left"/>
        </w:tabs>
        <w:bidi w:val="0"/>
        <w:spacing w:before="0" w:after="280" w:line="228" w:lineRule="auto"/>
        <w:ind w:left="700" w:right="0" w:hanging="700"/>
        <w:jc w:val="both"/>
      </w:pPr>
      <w:r>
        <w:rPr>
          <w:rStyle w:val="CharStyle3"/>
          <w:b/>
          <w:bCs/>
        </w:rPr>
        <w:t xml:space="preserve">ACKNOWLEDGES </w:t>
      </w:r>
      <w:r>
        <w:rPr>
          <w:rStyle w:val="CharStyle3"/>
        </w:rPr>
        <w:t>progress made in the implementation of the integration decision and actions taken by the Chairperson of the Commission and APRM Secretariat to fast-track the process;</w:t>
      </w:r>
    </w:p>
    <w:p>
      <w:pPr>
        <w:pStyle w:val="Style2"/>
        <w:keepNext w:val="0"/>
        <w:keepLines w:val="0"/>
        <w:widowControl w:val="0"/>
        <w:numPr>
          <w:ilvl w:val="0"/>
          <w:numId w:val="1"/>
        </w:numPr>
        <w:shd w:val="clear" w:color="auto" w:fill="auto"/>
        <w:tabs>
          <w:tab w:pos="706" w:val="left"/>
        </w:tabs>
        <w:bidi w:val="0"/>
        <w:spacing w:before="0" w:after="280" w:line="233" w:lineRule="auto"/>
        <w:ind w:left="700" w:right="0" w:hanging="700"/>
        <w:jc w:val="both"/>
      </w:pPr>
      <w:r>
        <w:rPr>
          <w:rStyle w:val="CharStyle3"/>
          <w:b/>
          <w:bCs/>
        </w:rPr>
        <w:t xml:space="preserve">FURTHER RECALLS </w:t>
      </w:r>
      <w:r>
        <w:rPr>
          <w:rStyle w:val="CharStyle3"/>
        </w:rPr>
        <w:t>Decision Assembly/AU/Dec.631(XXVIII) adopted by the 28</w:t>
      </w:r>
      <w:r>
        <w:rPr>
          <w:rStyle w:val="CharStyle3"/>
          <w:vertAlign w:val="superscript"/>
        </w:rPr>
        <w:t>th</w:t>
      </w:r>
      <w:r>
        <w:rPr>
          <w:rStyle w:val="CharStyle3"/>
        </w:rPr>
        <w:t xml:space="preserve"> Ordinary Session of the Assembly of the African Union held in Addis Ababa, Ethiopia, in January 2017, on the Revitalisation of the African Peer Review Mechanism;</w:t>
      </w:r>
    </w:p>
    <w:p>
      <w:pPr>
        <w:pStyle w:val="Style2"/>
        <w:keepNext w:val="0"/>
        <w:keepLines w:val="0"/>
        <w:widowControl w:val="0"/>
        <w:numPr>
          <w:ilvl w:val="0"/>
          <w:numId w:val="1"/>
        </w:numPr>
        <w:shd w:val="clear" w:color="auto" w:fill="auto"/>
        <w:tabs>
          <w:tab w:pos="706" w:val="left"/>
        </w:tabs>
        <w:bidi w:val="0"/>
        <w:spacing w:before="0" w:after="280" w:line="240" w:lineRule="auto"/>
        <w:ind w:left="700" w:right="0" w:hanging="700"/>
        <w:jc w:val="both"/>
      </w:pPr>
      <w:r>
        <w:rPr>
          <w:rStyle w:val="CharStyle3"/>
          <w:b/>
          <w:bCs/>
        </w:rPr>
        <w:t xml:space="preserve">REITERATES </w:t>
      </w:r>
      <w:r>
        <w:rPr>
          <w:rStyle w:val="CharStyle3"/>
        </w:rPr>
        <w:t>that the APRM remains the premier homegrown, African good governance tool conceived in 2003 and voluntarily acceded to by thirty-seven (37) Member States representing 67% of AU Member States, more than half of whom twenty-one (21) have undergone the review;</w:t>
      </w:r>
    </w:p>
    <w:p>
      <w:pPr>
        <w:pStyle w:val="Style2"/>
        <w:keepNext w:val="0"/>
        <w:keepLines w:val="0"/>
        <w:widowControl w:val="0"/>
        <w:numPr>
          <w:ilvl w:val="0"/>
          <w:numId w:val="1"/>
        </w:numPr>
        <w:shd w:val="clear" w:color="auto" w:fill="auto"/>
        <w:tabs>
          <w:tab w:pos="706" w:val="left"/>
        </w:tabs>
        <w:bidi w:val="0"/>
        <w:spacing w:before="0" w:after="280" w:line="233" w:lineRule="auto"/>
        <w:ind w:left="700" w:right="0" w:hanging="700"/>
        <w:jc w:val="both"/>
      </w:pPr>
      <w:r>
        <w:rPr>
          <w:rStyle w:val="CharStyle3"/>
          <w:b/>
          <w:bCs/>
        </w:rPr>
        <w:t xml:space="preserve">ACKNOWLEDGES </w:t>
      </w:r>
      <w:r>
        <w:rPr>
          <w:rStyle w:val="CharStyle3"/>
        </w:rPr>
        <w:t xml:space="preserve">the peer review Reports of Sudan, Liberia and Uganda, as well as the Progress Report of Sierra Leone; and </w:t>
      </w:r>
      <w:r>
        <w:rPr>
          <w:rStyle w:val="CharStyle3"/>
          <w:b/>
          <w:bCs/>
        </w:rPr>
        <w:t xml:space="preserve">CONGRATULATES </w:t>
      </w:r>
      <w:r>
        <w:rPr>
          <w:rStyle w:val="CharStyle3"/>
        </w:rPr>
        <w:t>the four (4) Member States as well as the Panel of Eminent Persons that led the review work;</w:t>
      </w:r>
    </w:p>
    <w:p>
      <w:pPr>
        <w:pStyle w:val="Style2"/>
        <w:keepNext w:val="0"/>
        <w:keepLines w:val="0"/>
        <w:widowControl w:val="0"/>
        <w:numPr>
          <w:ilvl w:val="0"/>
          <w:numId w:val="1"/>
        </w:numPr>
        <w:shd w:val="clear" w:color="auto" w:fill="auto"/>
        <w:tabs>
          <w:tab w:pos="706" w:val="left"/>
        </w:tabs>
        <w:bidi w:val="0"/>
        <w:spacing w:before="0" w:after="280" w:line="240" w:lineRule="auto"/>
        <w:ind w:left="700" w:right="0" w:hanging="700"/>
        <w:jc w:val="both"/>
      </w:pPr>
      <w:r>
        <w:rPr>
          <w:rStyle w:val="CharStyle3"/>
          <w:b/>
          <w:bCs/>
        </w:rPr>
        <w:t xml:space="preserve">FURTHER CONGRATULATES </w:t>
      </w:r>
      <w:r>
        <w:rPr>
          <w:rStyle w:val="CharStyle3"/>
        </w:rPr>
        <w:t>the Chief Executive Officer (CEO) of the APRM Secretariat for his comprehensive progress report on the Operationalisation of the APRM Expanded Mandate emanating from the Institutional Reforms led by H.E. Paul Kagame and the Assembly Decision on the Revitalisation of the APRM;</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WELCOMES </w:t>
      </w:r>
      <w:r>
        <w:rPr>
          <w:rStyle w:val="CharStyle3"/>
        </w:rPr>
        <w:t xml:space="preserve">steps taken to position the APRM as an early warning tool for conflict prevention on the continent, in the context of harmony and synergy </w:t>
      </w:r>
      <w:r>
        <w:rPr>
          <w:rStyle w:val="CharStyle3"/>
        </w:rPr>
        <w:t>between the APRM, the African Peace and Security Architecture, and the African Governance Architecture;</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3"/>
          <w:b/>
          <w:bCs/>
        </w:rPr>
        <w:t xml:space="preserve">APPRECIATES </w:t>
      </w:r>
      <w:r>
        <w:rPr>
          <w:rStyle w:val="CharStyle3"/>
        </w:rPr>
        <w:t>the Panel of Eminent Persons for their resilience and commitment to the process;</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3"/>
          <w:b/>
          <w:bCs/>
        </w:rPr>
        <w:t xml:space="preserve">URGES </w:t>
      </w:r>
      <w:r>
        <w:rPr>
          <w:rStyle w:val="CharStyle3"/>
        </w:rPr>
        <w:t>Member States that have not so far acceded to the APRM to do so, and those that have done so to honour their annual contributions;</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3"/>
          <w:b/>
          <w:bCs/>
        </w:rPr>
        <w:t xml:space="preserve">CONGRATULATES </w:t>
      </w:r>
      <w:r>
        <w:rPr>
          <w:rStyle w:val="CharStyle3"/>
        </w:rPr>
        <w:t xml:space="preserve">The Gambia and The Comoros for their accession as new members of the APRM, and </w:t>
      </w:r>
      <w:r>
        <w:rPr>
          <w:rStyle w:val="CharStyle3"/>
          <w:b/>
          <w:bCs/>
        </w:rPr>
        <w:t xml:space="preserve">ENCOURAGES </w:t>
      </w:r>
      <w:r>
        <w:rPr>
          <w:rStyle w:val="CharStyle3"/>
        </w:rPr>
        <w:t>more Member States to emulate this good example;</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3"/>
          <w:b/>
          <w:bCs/>
        </w:rPr>
        <w:t xml:space="preserve">ADOPTS </w:t>
      </w:r>
      <w:r>
        <w:rPr>
          <w:rStyle w:val="CharStyle3"/>
        </w:rPr>
        <w:t>the Assembly Declaration on the 15</w:t>
      </w:r>
      <w:r>
        <w:rPr>
          <w:rStyle w:val="CharStyle3"/>
          <w:vertAlign w:val="superscript"/>
        </w:rPr>
        <w:t>th</w:t>
      </w:r>
      <w:r>
        <w:rPr>
          <w:rStyle w:val="CharStyle3"/>
        </w:rPr>
        <w:t xml:space="preserve"> Anniversary of the APRM, and </w:t>
      </w:r>
      <w:r>
        <w:rPr>
          <w:rStyle w:val="CharStyle3"/>
          <w:b/>
          <w:bCs/>
        </w:rPr>
        <w:t xml:space="preserve">REQUESTS </w:t>
      </w:r>
      <w:r>
        <w:rPr>
          <w:rStyle w:val="CharStyle3"/>
        </w:rPr>
        <w:t>the Commission to collaborate with the APRM in celebrating this event throughout the year.</w:t>
      </w:r>
    </w:p>
    <w:sectPr>
      <w:footnotePr>
        <w:pos w:val="pageBottom"/>
        <w:numFmt w:val="decimal"/>
        <w:numRestart w:val="continuous"/>
      </w:footnotePr>
      <w:pgSz w:w="12240" w:h="15840"/>
      <w:pgMar w:top="1424" w:right="1016" w:bottom="1710" w:left="128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