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THE ELECTION OF FOUR (4) JUDGES OF THE</w:t>
        <w:br/>
        <w:t>AFRICAN COURT ON HUMAN AND PEOPLES RIGHTS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2" w:name="bookmark2"/>
      <w:r>
        <w:rPr>
          <w:rStyle w:val="CharStyle3"/>
          <w:b/>
          <w:bCs/>
        </w:rPr>
        <w:t>Doc. EX.CL/1100(XXXIII)</w:t>
      </w:r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40" w:line="266" w:lineRule="auto"/>
        <w:ind w:left="0" w:right="0" w:firstLine="0"/>
        <w:jc w:val="left"/>
      </w:pPr>
      <w:r>
        <w:rPr>
          <w:rStyle w:val="CharStyle3"/>
          <w:b/>
          <w:bCs/>
        </w:rPr>
        <w:t>The Assembly,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3" w:val="left"/>
        </w:tabs>
        <w:bidi w:val="0"/>
        <w:spacing w:before="0" w:after="340" w:line="276" w:lineRule="auto"/>
        <w:ind w:left="720" w:right="0" w:hanging="540"/>
        <w:jc w:val="both"/>
      </w:pPr>
      <w:r>
        <w:rPr>
          <w:rStyle w:val="CharStyle5"/>
          <w:b/>
          <w:bCs/>
        </w:rPr>
        <w:t xml:space="preserve">TAKES NOTE </w:t>
      </w:r>
      <w:r>
        <w:rPr>
          <w:rStyle w:val="CharStyle5"/>
        </w:rPr>
        <w:t>of the election of Four (4) Judges of the African Court on Human and Peoples’ Rights;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8"/>
          <w:b/>
          <w:bCs/>
        </w:rPr>
        <w:t xml:space="preserve">2. APPOINTS </w:t>
      </w:r>
      <w:r>
        <w:rPr>
          <w:rStyle w:val="CharStyle8"/>
        </w:rPr>
        <w:t>the following three (3) Judges for a term of six (6) years:</w:t>
      </w:r>
    </w:p>
    <w:tbl>
      <w:tblPr>
        <w:tblOverlap w:val="never"/>
        <w:jc w:val="center"/>
        <w:tblLayout w:type="fixed"/>
      </w:tblPr>
      <w:tblGrid>
        <w:gridCol w:w="859"/>
        <w:gridCol w:w="3254"/>
        <w:gridCol w:w="1565"/>
        <w:gridCol w:w="1387"/>
        <w:gridCol w:w="1454"/>
      </w:tblGrid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REGION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Blaise TCHIKAYA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Male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Congo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Central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Ben KIOKO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Male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Kenya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East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Stella Isibhakhomen ANUKAM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Female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Nigeria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West</w:t>
            </w:r>
          </w:p>
        </w:tc>
      </w:tr>
    </w:tbl>
    <w:p>
      <w:pPr>
        <w:widowControl w:val="0"/>
        <w:spacing w:after="619" w:line="1" w:lineRule="exact"/>
      </w:pP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3" w:val="left"/>
        </w:tabs>
        <w:bidi w:val="0"/>
        <w:spacing w:before="0" w:after="340" w:line="271" w:lineRule="auto"/>
        <w:ind w:left="720" w:right="0" w:hanging="540"/>
        <w:jc w:val="both"/>
      </w:pPr>
      <w:r>
        <w:rPr>
          <w:rStyle w:val="CharStyle5"/>
          <w:b/>
          <w:bCs/>
        </w:rPr>
        <w:t xml:space="preserve">FURTHER APPOINTS </w:t>
      </w:r>
      <w:r>
        <w:rPr>
          <w:rStyle w:val="CharStyle5"/>
        </w:rPr>
        <w:t>Imani D. ABOLID (Female, Tanzania, East) for a term of two (2) years, being the remainder of the term for Judge Solomy Balungi BOSSA (Female, Uganda, East).</w:t>
      </w:r>
    </w:p>
    <w:sectPr>
      <w:footnotePr>
        <w:pos w:val="pageBottom"/>
        <w:numFmt w:val="decimal"/>
        <w:numRestart w:val="continuous"/>
      </w:footnotePr>
      <w:pgSz w:w="12240" w:h="15840"/>
      <w:pgMar w:top="1546" w:right="1384" w:bottom="1546" w:left="141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3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Table caption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Other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Table caption"/>
    <w:basedOn w:val="Normal"/>
    <w:link w:val="CharStyle8"/>
    <w:pPr>
      <w:widowControl w:val="0"/>
      <w:shd w:val="clear" w:color="auto" w:fill="auto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Other"/>
    <w:basedOn w:val="Normal"/>
    <w:link w:val="CharStyle11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