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80" w:line="240" w:lineRule="auto"/>
        <w:ind w:left="0" w:right="0" w:firstLine="0"/>
        <w:jc w:val="center"/>
      </w:pPr>
      <w:r>
        <w:rPr>
          <w:rStyle w:val="CharStyle3"/>
          <w:b/>
          <w:bCs/>
        </w:rPr>
        <w:t>DECISION ON THE SUCCESSFUL HOSTING OF THE</w:t>
        <w:br/>
        <w:t>THIRTY-FIRST ORDINARY SESSION OF THE ASSEMBLY IN</w:t>
        <w:br/>
        <w:t>NOUAKCHOTT, ISLAMIC REPUBLIC OF MAURITANIA</w:t>
      </w:r>
    </w:p>
    <w:p>
      <w:pPr>
        <w:pStyle w:val="Style5"/>
        <w:keepNext/>
        <w:keepLines/>
        <w:widowControl w:val="0"/>
        <w:shd w:val="clear" w:color="auto" w:fill="auto"/>
        <w:bidi w:val="0"/>
        <w:spacing w:before="0" w:after="28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20" w:val="left"/>
        </w:tabs>
        <w:bidi w:val="0"/>
        <w:spacing w:before="0" w:after="280" w:line="240" w:lineRule="auto"/>
        <w:ind w:left="700" w:right="0" w:hanging="700"/>
        <w:jc w:val="left"/>
      </w:pPr>
      <w:r>
        <w:rPr>
          <w:rStyle w:val="CharStyle3"/>
          <w:b/>
          <w:bCs/>
        </w:rPr>
        <w:t xml:space="preserve">RECALLS </w:t>
      </w:r>
      <w:r>
        <w:rPr>
          <w:rStyle w:val="CharStyle3"/>
        </w:rPr>
        <w:t>its decision Assembly/AU/Dec.658(XXIX) adopted at the 29</w:t>
      </w:r>
      <w:r>
        <w:rPr>
          <w:rStyle w:val="CharStyle3"/>
          <w:vertAlign w:val="superscript"/>
        </w:rPr>
        <w:t>th</w:t>
      </w:r>
      <w:r>
        <w:rPr>
          <w:rStyle w:val="CharStyle3"/>
        </w:rPr>
        <w:t xml:space="preserve"> Ordinary Session of the Assembly in July 2017, Addis Ababa, Ethiopia;</w:t>
      </w:r>
    </w:p>
    <w:p>
      <w:pPr>
        <w:pStyle w:val="Style2"/>
        <w:keepNext w:val="0"/>
        <w:keepLines w:val="0"/>
        <w:widowControl w:val="0"/>
        <w:numPr>
          <w:ilvl w:val="0"/>
          <w:numId w:val="1"/>
        </w:numPr>
        <w:shd w:val="clear" w:color="auto" w:fill="auto"/>
        <w:tabs>
          <w:tab w:pos="720" w:val="left"/>
        </w:tabs>
        <w:bidi w:val="0"/>
        <w:spacing w:before="0" w:after="280" w:line="233" w:lineRule="auto"/>
        <w:ind w:left="700" w:right="0" w:hanging="700"/>
        <w:jc w:val="left"/>
      </w:pPr>
      <w:r>
        <w:rPr>
          <w:rStyle w:val="CharStyle3"/>
          <w:b/>
          <w:bCs/>
        </w:rPr>
        <w:t xml:space="preserve">ALSO RECALLS </w:t>
      </w:r>
      <w:r>
        <w:rPr>
          <w:rStyle w:val="CharStyle3"/>
        </w:rPr>
        <w:t>its decision Assembly/AU/Dec.688(XXX) adopted in January 2018 where the Assembly of the Union confirmed and decided that the 31</w:t>
      </w:r>
      <w:r>
        <w:rPr>
          <w:rStyle w:val="CharStyle3"/>
          <w:vertAlign w:val="superscript"/>
        </w:rPr>
        <w:t xml:space="preserve">st </w:t>
      </w:r>
      <w:r>
        <w:rPr>
          <w:rStyle w:val="CharStyle3"/>
        </w:rPr>
        <w:t>Ordinary Session Assembly of the Union be hosted by the Islamic Republic of Mauritania;</w:t>
      </w:r>
    </w:p>
    <w:p>
      <w:pPr>
        <w:pStyle w:val="Style2"/>
        <w:keepNext w:val="0"/>
        <w:keepLines w:val="0"/>
        <w:widowControl w:val="0"/>
        <w:numPr>
          <w:ilvl w:val="0"/>
          <w:numId w:val="1"/>
        </w:numPr>
        <w:shd w:val="clear" w:color="auto" w:fill="auto"/>
        <w:tabs>
          <w:tab w:pos="720" w:val="left"/>
        </w:tabs>
        <w:bidi w:val="0"/>
        <w:spacing w:before="0" w:after="280" w:line="240" w:lineRule="auto"/>
        <w:ind w:left="700" w:right="0" w:hanging="700"/>
        <w:jc w:val="left"/>
      </w:pPr>
      <w:r>
        <w:rPr>
          <w:rStyle w:val="CharStyle3"/>
          <w:b/>
          <w:bCs/>
        </w:rPr>
        <w:t xml:space="preserve">NOTES </w:t>
      </w:r>
      <w:r>
        <w:rPr>
          <w:rStyle w:val="CharStyle3"/>
        </w:rPr>
        <w:t>with satisfaction the impressive planning, organization and hosting of the 31</w:t>
      </w:r>
      <w:r>
        <w:rPr>
          <w:rStyle w:val="CharStyle3"/>
          <w:vertAlign w:val="superscript"/>
        </w:rPr>
        <w:t>st</w:t>
      </w:r>
      <w:r>
        <w:rPr>
          <w:rStyle w:val="CharStyle3"/>
        </w:rPr>
        <w:t xml:space="preserve"> Ordinary Session of the Assembly of the African Union by the Islamic Republic of Mauritania in Nouakchott “Almurabitun Palace Conference Centre” from 25 June to 2 July 2018;</w:t>
      </w:r>
    </w:p>
    <w:p>
      <w:pPr>
        <w:pStyle w:val="Style2"/>
        <w:keepNext w:val="0"/>
        <w:keepLines w:val="0"/>
        <w:widowControl w:val="0"/>
        <w:numPr>
          <w:ilvl w:val="0"/>
          <w:numId w:val="1"/>
        </w:numPr>
        <w:shd w:val="clear" w:color="auto" w:fill="auto"/>
        <w:tabs>
          <w:tab w:pos="720" w:val="left"/>
        </w:tabs>
        <w:bidi w:val="0"/>
        <w:spacing w:before="0" w:after="280" w:line="230" w:lineRule="auto"/>
        <w:ind w:left="700" w:right="0" w:hanging="700"/>
        <w:jc w:val="left"/>
      </w:pPr>
      <w:r>
        <w:rPr>
          <w:rStyle w:val="CharStyle3"/>
          <w:b/>
          <w:bCs/>
        </w:rPr>
        <w:t xml:space="preserve">CONGRATULATES </w:t>
      </w:r>
      <w:r>
        <w:rPr>
          <w:rStyle w:val="CharStyle3"/>
        </w:rPr>
        <w:t>H.E. President Mohamed Abdel-Aziz, President of the Islamic Republic of Mauritania, his Government and the People of Mauritania for the efforts and facilities put in place which led to a successful African Union Summit;</w:t>
      </w:r>
    </w:p>
    <w:p>
      <w:pPr>
        <w:pStyle w:val="Style2"/>
        <w:keepNext w:val="0"/>
        <w:keepLines w:val="0"/>
        <w:widowControl w:val="0"/>
        <w:numPr>
          <w:ilvl w:val="0"/>
          <w:numId w:val="1"/>
        </w:numPr>
        <w:shd w:val="clear" w:color="auto" w:fill="auto"/>
        <w:tabs>
          <w:tab w:pos="720" w:val="left"/>
        </w:tabs>
        <w:bidi w:val="0"/>
        <w:spacing w:before="0" w:after="280" w:line="240" w:lineRule="auto"/>
        <w:ind w:left="700" w:right="0" w:hanging="700"/>
        <w:jc w:val="left"/>
      </w:pPr>
      <w:r>
        <w:rPr>
          <w:rStyle w:val="CharStyle3"/>
          <w:b/>
          <w:bCs/>
        </w:rPr>
        <w:t xml:space="preserve">COMMENDS </w:t>
      </w:r>
      <w:r>
        <w:rPr>
          <w:rStyle w:val="CharStyle3"/>
        </w:rPr>
        <w:t xml:space="preserve">the Islamic Republic of Mauritania for the warm hospitality extended to all delegations and participants and </w:t>
      </w:r>
      <w:r>
        <w:rPr>
          <w:rStyle w:val="CharStyle3"/>
          <w:b/>
          <w:bCs/>
        </w:rPr>
        <w:t xml:space="preserve">ALSO COMMENDS </w:t>
      </w:r>
      <w:r>
        <w:rPr>
          <w:rStyle w:val="CharStyle3"/>
        </w:rPr>
        <w:t>the Government of Mauritania for the successful results of the AU Summit in particular the efforts done by the Mauritanian National preparatory Committee for the organization of the African Union Summit.</w:t>
      </w:r>
    </w:p>
    <w:sectPr>
      <w:footnotePr>
        <w:pos w:val="pageBottom"/>
        <w:numFmt w:val="decimal"/>
        <w:numRestart w:val="continuous"/>
      </w:footnotePr>
      <w:pgSz w:w="12240" w:h="15840"/>
      <w:pgMar w:top="1493" w:right="1396" w:bottom="1493" w:left="140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