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HIGH-LEVEL PANEL’S REPORT FOR ASSESSING</w:t>
        <w:br/>
        <w:t>CANDIDATE COUNTRIES TO HOST THE AFRICAN SPACE AGENCY</w:t>
        <w:br/>
        <w:t>Doc. EX.CL/1118(XXXIV)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700" w:right="0" w:hanging="700"/>
        <w:jc w:val="both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>of the Executive Council decision on the Report of the Commission on the High-Level Panel’s Report for Assessing Candidate Countries to Host the African Space Agency;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700" w:right="0" w:hanging="700"/>
        <w:jc w:val="both"/>
      </w:pPr>
      <w:r>
        <w:rPr>
          <w:rStyle w:val="CharStyle3"/>
          <w:b/>
          <w:bCs/>
        </w:rPr>
        <w:t xml:space="preserve">RECALLS </w:t>
      </w:r>
      <w:r>
        <w:rPr>
          <w:rStyle w:val="CharStyle3"/>
        </w:rPr>
        <w:t>Decision Assembly/AU/Dec.589(XXVI), adopted at the 26</w:t>
      </w:r>
      <w:r>
        <w:rPr>
          <w:rStyle w:val="CharStyle3"/>
          <w:vertAlign w:val="superscript"/>
        </w:rPr>
        <w:t>th</w:t>
      </w:r>
      <w:r>
        <w:rPr>
          <w:rStyle w:val="CharStyle3"/>
        </w:rPr>
        <w:t xml:space="preserve"> Ordinary Session held in Addis Ababa, Ethiopia, in January 2016, wherein the Assembly adopted the African Space Policy and Strategy and requested the Commission to carry out consultations with a view to evaluating the legal, structural and financial implications for the creation of a continental African Space Agency (AfSA) and report to the Assembly through the relevant structures;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33" w:lineRule="auto"/>
        <w:ind w:left="700" w:right="0" w:hanging="700"/>
        <w:jc w:val="both"/>
      </w:pPr>
      <w:r>
        <w:rPr>
          <w:rStyle w:val="CharStyle3"/>
          <w:b/>
          <w:bCs/>
        </w:rPr>
        <w:t xml:space="preserve">ALSO RECALLS </w:t>
      </w:r>
      <w:r>
        <w:rPr>
          <w:rStyle w:val="CharStyle3"/>
        </w:rPr>
        <w:t>Decision Assembly/AU/Dec.676 (XXX) of January 2018 wherein the Assembly adopted the Statute of African Space Agency;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700" w:right="0" w:hanging="700"/>
        <w:jc w:val="both"/>
      </w:pPr>
      <w:r>
        <w:rPr>
          <w:rStyle w:val="CharStyle3"/>
          <w:b/>
          <w:bCs/>
        </w:rPr>
        <w:t xml:space="preserve">COMMENDS </w:t>
      </w:r>
      <w:r>
        <w:rPr>
          <w:rStyle w:val="CharStyle3"/>
        </w:rPr>
        <w:t>the Panel for carrying out a transparent and sound technical assessment;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700" w:right="0" w:hanging="700"/>
        <w:jc w:val="both"/>
      </w:pPr>
      <w:r>
        <w:rPr>
          <w:rStyle w:val="CharStyle3"/>
          <w:b/>
          <w:bCs/>
        </w:rPr>
        <w:t xml:space="preserve">DECIDES </w:t>
      </w:r>
      <w:r>
        <w:rPr>
          <w:rStyle w:val="CharStyle3"/>
        </w:rPr>
        <w:t>that the African Space Agency will be hosted by the Arab Republic of Egypt;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700" w:right="0" w:hanging="700"/>
        <w:jc w:val="both"/>
      </w:pPr>
      <w:r>
        <w:rPr>
          <w:rStyle w:val="CharStyle3"/>
          <w:b/>
          <w:bCs/>
        </w:rPr>
        <w:t xml:space="preserve">CALLS UPON </w:t>
      </w:r>
      <w:r>
        <w:rPr>
          <w:rStyle w:val="CharStyle3"/>
        </w:rPr>
        <w:t>the RECs and all development partners to support the operationalization of the African Space Agency.</w:t>
      </w:r>
    </w:p>
    <w:sectPr>
      <w:footnotePr>
        <w:pos w:val="pageBottom"/>
        <w:numFmt w:val="decimal"/>
        <w:numRestart w:val="continuous"/>
      </w:footnotePr>
      <w:pgSz w:w="12240" w:h="15840"/>
      <w:pgMar w:top="1417" w:right="1389" w:bottom="1569" w:left="141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Seblewoin Mengesha</dc:creator>
  <cp:keywords/>
</cp:coreProperties>
</file>