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DECISION ON THE APPOINTMENT OF ONE (1) MEMBER</w:t>
        <w:br/>
        <w:t>OF THE AFRICAN UNION ADVISORY BOARD ON CORRUPTION</w:t>
        <w:br/>
        <w:t>Doc. EX.CL/1124(XXXVI)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09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40" w:line="233" w:lineRule="auto"/>
        <w:ind w:left="720" w:right="0" w:hanging="720"/>
        <w:jc w:val="left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election of one (1) member of the African Union Advisory Board on Corruption (AUABC) by the Executive Council;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2. APPOINTS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following Member of the AUABC for a term of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two (2) years:</w:t>
      </w:r>
    </w:p>
    <w:tbl>
      <w:tblPr>
        <w:tblOverlap w:val="never"/>
        <w:jc w:val="center"/>
        <w:tblLayout w:type="fixed"/>
      </w:tblPr>
      <w:tblGrid>
        <w:gridCol w:w="907"/>
        <w:gridCol w:w="4046"/>
        <w:gridCol w:w="1267"/>
        <w:gridCol w:w="1536"/>
        <w:gridCol w:w="1637"/>
      </w:tblGrid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GENDER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REGION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Amal Mahmoud Atta AMMAR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F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Egypt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Northern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6834"/>
      <w:pgMar w:top="2238" w:right="1397" w:bottom="2238" w:left="142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9">
    <w:name w:val="Table caption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2">
    <w:name w:val="Other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8">
    <w:name w:val="Table caption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1">
    <w:name w:val="Other"/>
    <w:basedOn w:val="Normal"/>
    <w:link w:val="CharStyle12"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