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THE OUTCOME OF THE SECOND MID-YEAR COORDINATION</w:t>
        <w:br/>
        <w:t>MEETING BETWEEN THE AFRICAN UNION, THE REGIONAL ECONOMIC</w:t>
        <w:br/>
        <w:t>COMMUNITIES AND REGIONAL MECHANISMS</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rPr>
        <w:t>Doc. Assembly/AU/6(XXXIV)</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636" w:val="left"/>
        </w:tabs>
        <w:bidi w:val="0"/>
        <w:spacing w:before="0" w:line="240"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the Tenth Ordinary Session of the Assembly of the Union on the objectives of the Abuja Treaty and the Constitutive Act of the African Union to accelerate the political and economic integration of Africa stipulated in Article 4 of the said Treaty;</w:t>
      </w:r>
    </w:p>
    <w:p>
      <w:pPr>
        <w:pStyle w:val="Style2"/>
        <w:keepNext w:val="0"/>
        <w:keepLines w:val="0"/>
        <w:widowControl w:val="0"/>
        <w:numPr>
          <w:ilvl w:val="0"/>
          <w:numId w:val="1"/>
        </w:numPr>
        <w:shd w:val="clear" w:color="auto" w:fill="auto"/>
        <w:tabs>
          <w:tab w:pos="636" w:val="left"/>
        </w:tabs>
        <w:bidi w:val="0"/>
        <w:spacing w:before="0" w:line="240" w:lineRule="auto"/>
        <w:ind w:left="700" w:right="0" w:hanging="700"/>
        <w:jc w:val="both"/>
      </w:pPr>
      <w:bookmarkStart w:id="4" w:name="bookmark4"/>
      <w:bookmarkEnd w:id="4"/>
      <w:r>
        <w:rPr>
          <w:b/>
          <w:bCs/>
          <w:color w:val="000000"/>
          <w:spacing w:val="0"/>
          <w:w w:val="100"/>
          <w:position w:val="0"/>
          <w:sz w:val="24"/>
          <w:szCs w:val="24"/>
        </w:rPr>
        <w:t xml:space="preserve">FURTHER RECALLS </w:t>
      </w:r>
      <w:r>
        <w:rPr>
          <w:color w:val="000000"/>
          <w:spacing w:val="0"/>
          <w:w w:val="100"/>
          <w:position w:val="0"/>
          <w:sz w:val="24"/>
          <w:szCs w:val="24"/>
        </w:rPr>
        <w:t>that the Mid-Year Coordination Meeting is the principal forum for the African Union and RECs to align their work and co-ordinate the implementation of the Continental Integration Agenda;</w:t>
      </w:r>
    </w:p>
    <w:p>
      <w:pPr>
        <w:pStyle w:val="Style2"/>
        <w:keepNext w:val="0"/>
        <w:keepLines w:val="0"/>
        <w:widowControl w:val="0"/>
        <w:numPr>
          <w:ilvl w:val="0"/>
          <w:numId w:val="1"/>
        </w:numPr>
        <w:shd w:val="clear" w:color="auto" w:fill="auto"/>
        <w:tabs>
          <w:tab w:pos="636" w:val="left"/>
        </w:tabs>
        <w:bidi w:val="0"/>
        <w:spacing w:before="0" w:line="240" w:lineRule="auto"/>
        <w:ind w:left="700" w:right="0" w:hanging="700"/>
        <w:jc w:val="both"/>
      </w:pPr>
      <w:bookmarkStart w:id="5" w:name="bookmark5"/>
      <w:bookmarkEnd w:id="5"/>
      <w:r>
        <w:rPr>
          <w:b/>
          <w:bCs/>
          <w:color w:val="000000"/>
          <w:spacing w:val="0"/>
          <w:w w:val="100"/>
          <w:position w:val="0"/>
          <w:sz w:val="24"/>
          <w:szCs w:val="24"/>
        </w:rPr>
        <w:t xml:space="preserve">EXPRESSES </w:t>
      </w:r>
      <w:r>
        <w:rPr>
          <w:color w:val="000000"/>
          <w:spacing w:val="0"/>
          <w:w w:val="100"/>
          <w:position w:val="0"/>
          <w:sz w:val="24"/>
          <w:szCs w:val="24"/>
        </w:rPr>
        <w:t>appreciation for the commendable efforts of the AU Chairperson H.E Mr. Cyril Ramaphosa and the Bureau of the Assembly as well as the African Union Commission through H. E. Mr. Moussa Faki Mahamat, the Chairpersons of the RECs and the Member States on their rapid response to combat the COVID- 19 pandemic;</w:t>
      </w:r>
    </w:p>
    <w:p>
      <w:pPr>
        <w:pStyle w:val="Style2"/>
        <w:keepNext w:val="0"/>
        <w:keepLines w:val="0"/>
        <w:widowControl w:val="0"/>
        <w:numPr>
          <w:ilvl w:val="0"/>
          <w:numId w:val="1"/>
        </w:numPr>
        <w:shd w:val="clear" w:color="auto" w:fill="auto"/>
        <w:tabs>
          <w:tab w:pos="636"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of the Report of the Second Mid-Year Coordination Meeting that was held virtually on 22 October 2020, as well as its Declaration and the recommendations contained therein;</w:t>
      </w:r>
    </w:p>
    <w:p>
      <w:pPr>
        <w:pStyle w:val="Style2"/>
        <w:keepNext w:val="0"/>
        <w:keepLines w:val="0"/>
        <w:widowControl w:val="0"/>
        <w:numPr>
          <w:ilvl w:val="0"/>
          <w:numId w:val="1"/>
        </w:numPr>
        <w:shd w:val="clear" w:color="auto" w:fill="auto"/>
        <w:tabs>
          <w:tab w:pos="636"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ADOPTS </w:t>
      </w:r>
      <w:r>
        <w:rPr>
          <w:color w:val="000000"/>
          <w:spacing w:val="0"/>
          <w:w w:val="100"/>
          <w:position w:val="0"/>
          <w:sz w:val="24"/>
          <w:szCs w:val="24"/>
        </w:rPr>
        <w:t>the Declaration of the 2nd Mid-Year Coordination Meeting, successfully chaired by the AU Chairperson President Cyril Ramaphosa, President of the Republic of South Africa, held on 22 October 2020 and the recommendations contained therein, including:</w:t>
      </w:r>
    </w:p>
    <w:p>
      <w:pPr>
        <w:pStyle w:val="Style2"/>
        <w:keepNext w:val="0"/>
        <w:keepLines w:val="0"/>
        <w:widowControl w:val="0"/>
        <w:numPr>
          <w:ilvl w:val="0"/>
          <w:numId w:val="3"/>
        </w:numPr>
        <w:shd w:val="clear" w:color="auto" w:fill="auto"/>
        <w:tabs>
          <w:tab w:pos="1445" w:val="left"/>
        </w:tabs>
        <w:bidi w:val="0"/>
        <w:spacing w:before="0" w:line="240" w:lineRule="auto"/>
        <w:ind w:left="1440" w:right="0" w:hanging="720"/>
        <w:jc w:val="both"/>
      </w:pPr>
      <w:bookmarkStart w:id="8" w:name="bookmark8"/>
      <w:bookmarkEnd w:id="8"/>
      <w:r>
        <w:rPr>
          <w:color w:val="000000"/>
          <w:spacing w:val="0"/>
          <w:w w:val="100"/>
          <w:position w:val="0"/>
          <w:sz w:val="24"/>
          <w:szCs w:val="24"/>
        </w:rPr>
        <w:t>Commending the progress made in development of the detailed proposal on the Division of labour by the AUC, the AUDA-NEPAD, AfCFTA Secretariat, the APRM, the RECs, the RMs and the Member States on the sectors of Trade, Political Affairs and Peace and Security;</w:t>
      </w:r>
    </w:p>
    <w:p>
      <w:pPr>
        <w:pStyle w:val="Style2"/>
        <w:keepNext w:val="0"/>
        <w:keepLines w:val="0"/>
        <w:widowControl w:val="0"/>
        <w:numPr>
          <w:ilvl w:val="0"/>
          <w:numId w:val="3"/>
        </w:numPr>
        <w:shd w:val="clear" w:color="auto" w:fill="auto"/>
        <w:tabs>
          <w:tab w:pos="1445" w:val="left"/>
        </w:tabs>
        <w:bidi w:val="0"/>
        <w:spacing w:before="0" w:line="240" w:lineRule="auto"/>
        <w:ind w:left="1440" w:right="0" w:hanging="720"/>
        <w:jc w:val="both"/>
      </w:pPr>
      <w:bookmarkStart w:id="9" w:name="bookmark9"/>
      <w:bookmarkEnd w:id="9"/>
      <w:r>
        <w:rPr>
          <w:color w:val="000000"/>
          <w:spacing w:val="0"/>
          <w:w w:val="100"/>
          <w:position w:val="0"/>
          <w:sz w:val="24"/>
          <w:szCs w:val="24"/>
        </w:rPr>
        <w:t>Requesting Member States, the AU Commission, the AUDA-NEPAD, and the RECs/RMs and the Member States to finalise the remaining sectors concerning the division of labour with the view of their submission during the 35th Ordinary Session of the AU Assembly in February 2022 after due consideration by the 3rd Mid-Year Coordination Meeting to be held in July 2021 as well as the other relevant Policy Organs.</w:t>
      </w:r>
    </w:p>
    <w:p>
      <w:pPr>
        <w:pStyle w:val="Style2"/>
        <w:keepNext w:val="0"/>
        <w:keepLines w:val="0"/>
        <w:widowControl w:val="0"/>
        <w:numPr>
          <w:ilvl w:val="0"/>
          <w:numId w:val="1"/>
        </w:numPr>
        <w:shd w:val="clear" w:color="auto" w:fill="auto"/>
        <w:tabs>
          <w:tab w:pos="636"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TAKES NOTE </w:t>
      </w:r>
      <w:r>
        <w:rPr>
          <w:color w:val="000000"/>
          <w:spacing w:val="0"/>
          <w:w w:val="100"/>
          <w:position w:val="0"/>
          <w:sz w:val="24"/>
          <w:szCs w:val="24"/>
        </w:rPr>
        <w:t xml:space="preserve">of the Report of H.E. Nana Akufo-Addo, President of the Republic of Ghana and Champion of the Financial Institutions, on the progress made in the establishment of the Financial Institutions, and reiterates the call by the AU </w:t>
      </w:r>
      <w:r>
        <w:rPr>
          <w:color w:val="000000"/>
          <w:spacing w:val="0"/>
          <w:w w:val="100"/>
          <w:position w:val="0"/>
          <w:sz w:val="24"/>
          <w:szCs w:val="24"/>
        </w:rPr>
        <w:t>Champion for all Member States to conclude the ratification of the Instruments for the establishment of these Financial Institutions, particularly the Pan-African Payments and Settlements Systems;</w:t>
      </w:r>
    </w:p>
    <w:p>
      <w:pPr>
        <w:pStyle w:val="Style2"/>
        <w:keepNext w:val="0"/>
        <w:keepLines w:val="0"/>
        <w:widowControl w:val="0"/>
        <w:numPr>
          <w:ilvl w:val="0"/>
          <w:numId w:val="1"/>
        </w:numPr>
        <w:shd w:val="clear" w:color="auto" w:fill="auto"/>
        <w:tabs>
          <w:tab w:pos="638"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CONGRATULATES </w:t>
      </w:r>
      <w:r>
        <w:rPr>
          <w:color w:val="000000"/>
          <w:spacing w:val="0"/>
          <w:w w:val="100"/>
          <w:position w:val="0"/>
          <w:sz w:val="24"/>
          <w:szCs w:val="24"/>
        </w:rPr>
        <w:t xml:space="preserve">Member States that have ratified the Legal Instruments related to the establishment of the relevant AU Financial Institutions and </w:t>
      </w:r>
      <w:r>
        <w:rPr>
          <w:b/>
          <w:bCs/>
          <w:color w:val="000000"/>
          <w:spacing w:val="0"/>
          <w:w w:val="100"/>
          <w:position w:val="0"/>
          <w:sz w:val="24"/>
          <w:szCs w:val="24"/>
        </w:rPr>
        <w:t xml:space="preserve">URGES </w:t>
      </w:r>
      <w:r>
        <w:rPr>
          <w:color w:val="000000"/>
          <w:spacing w:val="0"/>
          <w:w w:val="100"/>
          <w:position w:val="0"/>
          <w:sz w:val="24"/>
          <w:szCs w:val="24"/>
        </w:rPr>
        <w:t xml:space="preserve">them to domesticate them, and </w:t>
      </w:r>
      <w:r>
        <w:rPr>
          <w:b/>
          <w:bCs/>
          <w:color w:val="000000"/>
          <w:spacing w:val="0"/>
          <w:w w:val="100"/>
          <w:position w:val="0"/>
          <w:sz w:val="24"/>
          <w:szCs w:val="24"/>
        </w:rPr>
        <w:t xml:space="preserve">ALSO URGES </w:t>
      </w:r>
      <w:r>
        <w:rPr>
          <w:color w:val="000000"/>
          <w:spacing w:val="0"/>
          <w:w w:val="100"/>
          <w:position w:val="0"/>
          <w:sz w:val="24"/>
          <w:szCs w:val="24"/>
        </w:rPr>
        <w:t>Member States that have not done so to consider the signing and ratification of the instruments relating to the AU Financial Institutions;</w:t>
      </w:r>
    </w:p>
    <w:p>
      <w:pPr>
        <w:pStyle w:val="Style2"/>
        <w:keepNext w:val="0"/>
        <w:keepLines w:val="0"/>
        <w:widowControl w:val="0"/>
        <w:numPr>
          <w:ilvl w:val="0"/>
          <w:numId w:val="1"/>
        </w:numPr>
        <w:shd w:val="clear" w:color="auto" w:fill="auto"/>
        <w:tabs>
          <w:tab w:pos="638" w:val="left"/>
        </w:tabs>
        <w:bidi w:val="0"/>
        <w:spacing w:before="0" w:line="240" w:lineRule="auto"/>
        <w:ind w:left="700" w:right="0" w:hanging="700"/>
        <w:jc w:val="both"/>
      </w:pPr>
      <w:bookmarkStart w:id="12" w:name="bookmark12"/>
      <w:bookmarkEnd w:id="12"/>
      <w:r>
        <w:rPr>
          <w:b/>
          <w:bCs/>
          <w:color w:val="000000"/>
          <w:spacing w:val="0"/>
          <w:w w:val="100"/>
          <w:position w:val="0"/>
          <w:sz w:val="24"/>
          <w:szCs w:val="24"/>
        </w:rPr>
        <w:t xml:space="preserve">EXPRESSES </w:t>
      </w:r>
      <w:r>
        <w:rPr>
          <w:color w:val="000000"/>
          <w:spacing w:val="0"/>
          <w:w w:val="100"/>
          <w:position w:val="0"/>
          <w:sz w:val="24"/>
          <w:szCs w:val="24"/>
        </w:rPr>
        <w:t>appreciation to H.E. Marshal Idriss Deby Itno, President of the Republic of Chad, for hosting the upcoming 3rd Mid-Year Coordination Meeting, in N'Djamena, Chad.</w:t>
      </w:r>
    </w:p>
    <w:sectPr>
      <w:footnotePr>
        <w:pos w:val="pageBottom"/>
        <w:numFmt w:val="decimal"/>
        <w:numRestart w:val="continuous"/>
      </w:footnotePr>
      <w:pgSz w:w="12240" w:h="16834"/>
      <w:pgMar w:top="1993" w:right="1399" w:bottom="2126"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