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PROGRESS REPORT ON THE AFRICAN UNION RESPONSE</w:t>
        <w:br/>
        <w:t>ON COVID-19 PANDEMIC IN AFRICA, BY H.E. CYRIL MATAMELA RAMAPHOSA,</w:t>
        <w:br/>
        <w:t>PRESIDENT OF THE REPUBLIC OF SOUTH AFRICA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52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52" w:lineRule="auto"/>
        <w:ind w:left="720" w:right="0" w:hanging="72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WITH APPRECIATION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AU Health Commission on COVID-19, led by the AU COVID-19 Champion, H.E. Cyril Matamela Ramaphosa, President of the Republic of South Africa, on the progress made in the response to the COVID-19 pandemic.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52" w:lineRule="auto"/>
        <w:ind w:left="720" w:right="0" w:hanging="72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H.E. President Cyril Matamela Ramaphosa for his leadership in Africa’s response to the COVID-19 pandemic;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ACKNOWLEDGES </w:t>
      </w:r>
      <w:r>
        <w:rPr>
          <w:color w:val="000000"/>
          <w:spacing w:val="0"/>
          <w:w w:val="100"/>
          <w:position w:val="0"/>
          <w:sz w:val="24"/>
          <w:szCs w:val="24"/>
        </w:rPr>
        <w:t>the critical role of the AU Commission and the Africa Centers for Disease Control and Prevention (Africa CDC) in their effective response to the pandemic.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52" w:lineRule="auto"/>
        <w:ind w:left="720" w:right="0" w:hanging="72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RECOGNIZES </w:t>
      </w:r>
      <w:r>
        <w:rPr>
          <w:color w:val="000000"/>
          <w:spacing w:val="0"/>
          <w:w w:val="100"/>
          <w:position w:val="0"/>
          <w:sz w:val="24"/>
          <w:szCs w:val="24"/>
        </w:rPr>
        <w:t>that disease threats require a multi-agency response through strong continental institutions including the Africa CDC and the Africa Medicines Agency (AMA).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52" w:lineRule="auto"/>
        <w:ind w:left="720" w:right="0" w:hanging="72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ACKNOWLEDGES </w:t>
      </w:r>
      <w:r>
        <w:rPr>
          <w:color w:val="000000"/>
          <w:spacing w:val="0"/>
          <w:w w:val="100"/>
          <w:position w:val="0"/>
          <w:sz w:val="24"/>
          <w:szCs w:val="24"/>
        </w:rPr>
        <w:t>that Africa’s socio-economic recovery from the pandemic depends on the continent’s ability to turn the current challenges into viable opportunities including through increasing the capacities and capabilities of the health workforce; initiating and expanding local manufacturing enterprises for all commodities required in pandemic response and particularly vaccines; and mobilizing appropriate technical and financial resources for preparedness and response.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40" w:lineRule="auto"/>
        <w:ind w:left="720" w:right="0" w:hanging="72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Progress Report of the AU Health Commission on COVID19 including all its recommendations.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40" w:lineRule="auto"/>
        <w:ind w:left="720" w:right="0" w:hanging="720"/>
        <w:jc w:val="both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extend the role of H.E. President Cyril Matamela Ramaphosa as the AU COVID19 Champion.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52" w:lineRule="auto"/>
        <w:ind w:left="720" w:right="0" w:hanging="720"/>
        <w:jc w:val="both"/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AU COVID19 Champion to present a progress report to the next session of the Mid-Year Coordination meeting as well as the next Assembly.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40" w:lineRule="auto"/>
        <w:ind w:left="720" w:right="0" w:hanging="720"/>
        <w:jc w:val="both"/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DIRECTS </w:t>
      </w:r>
      <w:r>
        <w:rPr>
          <w:color w:val="000000"/>
          <w:spacing w:val="0"/>
          <w:w w:val="100"/>
          <w:position w:val="0"/>
          <w:sz w:val="24"/>
          <w:szCs w:val="24"/>
        </w:rPr>
        <w:t>the AU Commission and the Africa CDC to continue providing the required support to the AU COVID19 Champion in his role.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52" w:lineRule="auto"/>
        <w:ind w:left="0" w:right="0" w:firstLine="0"/>
        <w:jc w:val="left"/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ALSO 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remain seized on this matter</w:t>
      </w:r>
    </w:p>
    <w:sectPr>
      <w:footnotePr>
        <w:pos w:val="pageBottom"/>
        <w:numFmt w:val="decimal"/>
        <w:numRestart w:val="continuous"/>
      </w:footnotePr>
      <w:pgSz w:w="12240" w:h="16834"/>
      <w:pgMar w:top="1951" w:right="1395" w:bottom="2129" w:left="14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OSC52341 - Assembly Decisions _ E.doc</dc:title>
  <dc:subject/>
  <dc:creator/>
  <cp:keywords/>
</cp:coreProperties>
</file>