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240" w:line="240" w:lineRule="auto"/>
        <w:ind w:left="0" w:right="0" w:firstLine="0"/>
        <w:jc w:val="center"/>
      </w:pPr>
      <w:bookmarkStart w:id="0" w:name="bookmark0"/>
      <w:bookmarkStart w:id="1" w:name="bookmark1"/>
      <w:bookmarkStart w:id="2" w:name="bookmark2"/>
      <w:r>
        <w:rPr>
          <w:color w:val="000000"/>
          <w:spacing w:val="0"/>
          <w:w w:val="100"/>
          <w:position w:val="0"/>
          <w:sz w:val="24"/>
          <w:szCs w:val="24"/>
        </w:rPr>
        <w:t>DECISION ON THE USE OF KISWAHILI AS AN AU WORKING LANGUAGE OF THE</w:t>
        <w:br/>
        <w:t>AFRICAN UNION</w:t>
      </w:r>
      <w:bookmarkEnd w:id="0"/>
      <w:bookmarkEnd w:id="1"/>
      <w:bookmarkEnd w:id="2"/>
    </w:p>
    <w:p>
      <w:pPr>
        <w:pStyle w:val="Style2"/>
        <w:keepNext/>
        <w:keepLines/>
        <w:widowControl w:val="0"/>
        <w:shd w:val="clear" w:color="auto" w:fill="auto"/>
        <w:bidi w:val="0"/>
        <w:spacing w:before="0" w:after="280" w:line="240" w:lineRule="auto"/>
        <w:ind w:left="0" w:right="0" w:firstLine="0"/>
        <w:jc w:val="left"/>
      </w:pPr>
      <w:bookmarkStart w:id="3" w:name="bookmark3"/>
      <w:bookmarkStart w:id="4" w:name="bookmark4"/>
      <w:bookmarkStart w:id="5" w:name="bookmark5"/>
      <w:r>
        <w:rPr>
          <w:color w:val="000000"/>
          <w:spacing w:val="0"/>
          <w:w w:val="100"/>
          <w:position w:val="0"/>
          <w:sz w:val="24"/>
          <w:szCs w:val="24"/>
        </w:rPr>
        <w:t>The Assembly,</w:t>
      </w:r>
      <w:bookmarkEnd w:id="3"/>
      <w:bookmarkEnd w:id="4"/>
      <w:bookmarkEnd w:id="5"/>
    </w:p>
    <w:p>
      <w:pPr>
        <w:pStyle w:val="Style4"/>
        <w:keepNext w:val="0"/>
        <w:keepLines w:val="0"/>
        <w:widowControl w:val="0"/>
        <w:numPr>
          <w:ilvl w:val="0"/>
          <w:numId w:val="1"/>
        </w:numPr>
        <w:shd w:val="clear" w:color="auto" w:fill="auto"/>
        <w:tabs>
          <w:tab w:pos="723" w:val="left"/>
        </w:tabs>
        <w:bidi w:val="0"/>
        <w:spacing w:before="0" w:after="280" w:line="240" w:lineRule="auto"/>
        <w:ind w:left="700" w:right="0" w:hanging="700"/>
        <w:jc w:val="both"/>
      </w:pPr>
      <w:bookmarkStart w:id="6" w:name="bookmark6"/>
      <w:bookmarkEnd w:id="6"/>
      <w:r>
        <w:rPr>
          <w:b/>
          <w:bCs/>
          <w:color w:val="000000"/>
          <w:spacing w:val="0"/>
          <w:w w:val="100"/>
          <w:position w:val="0"/>
          <w:sz w:val="24"/>
          <w:szCs w:val="24"/>
        </w:rPr>
        <w:t xml:space="preserve">RECALLS </w:t>
      </w:r>
      <w:r>
        <w:rPr>
          <w:color w:val="000000"/>
          <w:spacing w:val="0"/>
          <w:w w:val="100"/>
          <w:position w:val="0"/>
          <w:sz w:val="24"/>
          <w:szCs w:val="24"/>
        </w:rPr>
        <w:t>Assembly Decision /AU/ Dec.796(XXXIV), adopted at the 34th Ordinary Session of the Assembly of the Union, held in February 2021, in Addis Ababa, Ethiopia, urging the African Union Commission to implement Assembly Decision on making Kiswahili a working language of the Union and to promote Kiswahili as a language of wider communication in Africa;</w:t>
      </w:r>
    </w:p>
    <w:p>
      <w:pPr>
        <w:pStyle w:val="Style4"/>
        <w:keepNext w:val="0"/>
        <w:keepLines w:val="0"/>
        <w:widowControl w:val="0"/>
        <w:numPr>
          <w:ilvl w:val="0"/>
          <w:numId w:val="1"/>
        </w:numPr>
        <w:shd w:val="clear" w:color="auto" w:fill="auto"/>
        <w:tabs>
          <w:tab w:pos="723" w:val="left"/>
        </w:tabs>
        <w:bidi w:val="0"/>
        <w:spacing w:before="0" w:after="580" w:line="226" w:lineRule="auto"/>
        <w:ind w:left="700" w:right="0" w:hanging="700"/>
        <w:jc w:val="both"/>
      </w:pPr>
      <w:bookmarkStart w:id="7" w:name="bookmark7"/>
      <w:bookmarkEnd w:id="7"/>
      <w:r>
        <w:rPr>
          <w:b/>
          <w:bCs/>
          <w:color w:val="000000"/>
          <w:spacing w:val="0"/>
          <w:w w:val="100"/>
          <w:position w:val="0"/>
          <w:sz w:val="24"/>
          <w:szCs w:val="24"/>
        </w:rPr>
        <w:t xml:space="preserve">APPROVES </w:t>
      </w:r>
      <w:r>
        <w:rPr>
          <w:color w:val="000000"/>
          <w:spacing w:val="0"/>
          <w:w w:val="100"/>
          <w:position w:val="0"/>
          <w:sz w:val="24"/>
          <w:szCs w:val="24"/>
        </w:rPr>
        <w:t>the introduction of Kiswahili as a working language of the Union and language of wider communication in Africa;</w:t>
      </w:r>
    </w:p>
    <w:p>
      <w:pPr>
        <w:pStyle w:val="Style4"/>
        <w:keepNext w:val="0"/>
        <w:keepLines w:val="0"/>
        <w:widowControl w:val="0"/>
        <w:numPr>
          <w:ilvl w:val="0"/>
          <w:numId w:val="1"/>
        </w:numPr>
        <w:shd w:val="clear" w:color="auto" w:fill="auto"/>
        <w:tabs>
          <w:tab w:pos="723" w:val="left"/>
        </w:tabs>
        <w:bidi w:val="0"/>
        <w:spacing w:before="0" w:after="280" w:line="221" w:lineRule="auto"/>
        <w:ind w:left="700" w:right="0" w:hanging="700"/>
        <w:jc w:val="both"/>
      </w:pPr>
      <w:bookmarkStart w:id="8" w:name="bookmark8"/>
      <w:bookmarkEnd w:id="8"/>
      <w:r>
        <w:rPr>
          <w:b/>
          <w:bCs/>
          <w:color w:val="000000"/>
          <w:spacing w:val="0"/>
          <w:w w:val="100"/>
          <w:position w:val="0"/>
          <w:sz w:val="24"/>
          <w:szCs w:val="24"/>
        </w:rPr>
        <w:t xml:space="preserve">DIRECTS </w:t>
      </w:r>
      <w:r>
        <w:rPr>
          <w:color w:val="000000"/>
          <w:spacing w:val="0"/>
          <w:w w:val="100"/>
          <w:position w:val="0"/>
          <w:sz w:val="24"/>
          <w:szCs w:val="24"/>
        </w:rPr>
        <w:t>the Commission to work out the modalities for its inclusion in the next budget of the Commission;</w:t>
      </w:r>
    </w:p>
    <w:p>
      <w:pPr>
        <w:pStyle w:val="Style4"/>
        <w:keepNext w:val="0"/>
        <w:keepLines w:val="0"/>
        <w:widowControl w:val="0"/>
        <w:numPr>
          <w:ilvl w:val="0"/>
          <w:numId w:val="1"/>
        </w:numPr>
        <w:shd w:val="clear" w:color="auto" w:fill="auto"/>
        <w:tabs>
          <w:tab w:pos="723" w:val="left"/>
        </w:tabs>
        <w:bidi w:val="0"/>
        <w:spacing w:before="0" w:after="240" w:line="240" w:lineRule="auto"/>
        <w:ind w:left="700" w:right="0" w:hanging="700"/>
        <w:jc w:val="both"/>
      </w:pPr>
      <w:bookmarkStart w:id="9" w:name="bookmark9"/>
      <w:bookmarkEnd w:id="9"/>
      <w:r>
        <w:rPr>
          <w:b/>
          <w:bCs/>
          <w:color w:val="000000"/>
          <w:spacing w:val="0"/>
          <w:w w:val="100"/>
          <w:position w:val="0"/>
          <w:sz w:val="24"/>
          <w:szCs w:val="24"/>
        </w:rPr>
        <w:t xml:space="preserve">URGES </w:t>
      </w:r>
      <w:r>
        <w:rPr>
          <w:color w:val="000000"/>
          <w:spacing w:val="0"/>
          <w:w w:val="100"/>
          <w:position w:val="0"/>
          <w:sz w:val="24"/>
          <w:szCs w:val="24"/>
        </w:rPr>
        <w:t>Member States and the Commission to take all necessary measures to operationalise the use of Kiswahili as a working language of the African Union and language of wider communication in Africa by July 2023 at the latest.</w:t>
      </w:r>
    </w:p>
    <w:p>
      <w:pPr>
        <w:pStyle w:val="Style4"/>
        <w:keepNext w:val="0"/>
        <w:keepLines w:val="0"/>
        <w:widowControl w:val="0"/>
        <w:numPr>
          <w:ilvl w:val="0"/>
          <w:numId w:val="1"/>
        </w:numPr>
        <w:shd w:val="clear" w:color="auto" w:fill="auto"/>
        <w:tabs>
          <w:tab w:pos="723" w:val="left"/>
        </w:tabs>
        <w:bidi w:val="0"/>
        <w:spacing w:before="0" w:after="280" w:line="226" w:lineRule="auto"/>
        <w:ind w:left="700" w:right="0" w:hanging="700"/>
        <w:jc w:val="both"/>
      </w:pPr>
      <w:bookmarkStart w:id="10" w:name="bookmark10"/>
      <w:bookmarkEnd w:id="10"/>
      <w:r>
        <w:rPr>
          <w:b/>
          <w:bCs/>
          <w:color w:val="000000"/>
          <w:spacing w:val="0"/>
          <w:w w:val="100"/>
          <w:position w:val="0"/>
          <w:sz w:val="24"/>
          <w:szCs w:val="24"/>
        </w:rPr>
        <w:t xml:space="preserve">COMMENDS </w:t>
      </w:r>
      <w:r>
        <w:rPr>
          <w:color w:val="000000"/>
          <w:spacing w:val="0"/>
          <w:w w:val="100"/>
          <w:position w:val="0"/>
          <w:sz w:val="24"/>
          <w:szCs w:val="24"/>
        </w:rPr>
        <w:t>the United Republic of Tanzania for their pledge of 250,000 USD towards implementation of this decision.</w:t>
      </w:r>
    </w:p>
    <w:sectPr>
      <w:footnotePr>
        <w:pos w:val="pageBottom"/>
        <w:numFmt w:val="decimal"/>
        <w:numRestart w:val="continuous"/>
      </w:footnotePr>
      <w:pgSz w:w="12240" w:h="16834"/>
      <w:pgMar w:top="2171" w:right="1402" w:bottom="2171" w:left="141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ing #1_"/>
    <w:basedOn w:val="DefaultParagraphFont"/>
    <w:link w:val="Style2"/>
    <w:rPr>
      <w:rFonts w:ascii="Arial" w:eastAsia="Arial" w:hAnsi="Arial" w:cs="Arial"/>
      <w:b/>
      <w:bCs/>
      <w:i w:val="0"/>
      <w:iCs w:val="0"/>
      <w:smallCaps w:val="0"/>
      <w:strike w:val="0"/>
      <w:u w:val="none"/>
      <w:shd w:val="clear" w:color="auto" w:fill="auto"/>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shd w:val="clear" w:color="auto" w:fill="auto"/>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shd w:val="clear" w:color="auto" w:fill="auto"/>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OSC52341 - Assembly Decisions _ E.doc</dc:title>
  <dc:subject/>
  <dc:creator/>
  <cp:keywords/>
</cp:coreProperties>
</file>