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69" w:rsidRPr="003F5069" w:rsidRDefault="003F5069" w:rsidP="003F5069">
      <w:pPr>
        <w:spacing w:before="90" w:after="0" w:line="240" w:lineRule="auto"/>
        <w:ind w:left="477" w:right="898"/>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i/>
          <w:iCs/>
          <w:color w:val="000000"/>
          <w:sz w:val="24"/>
          <w:szCs w:val="24"/>
          <w:u w:val="single"/>
          <w:lang w:eastAsia="en-ZA"/>
        </w:rPr>
        <w:t>ACHPR/</w:t>
      </w:r>
      <w:bookmarkStart w:id="0" w:name="_GoBack"/>
      <w:r w:rsidRPr="003F5069">
        <w:rPr>
          <w:rFonts w:ascii="Times New Roman" w:eastAsia="Times New Roman" w:hAnsi="Times New Roman" w:cs="Times New Roman"/>
          <w:b/>
          <w:bCs/>
          <w:i/>
          <w:iCs/>
          <w:color w:val="000000"/>
          <w:sz w:val="24"/>
          <w:szCs w:val="24"/>
          <w:u w:val="single"/>
          <w:lang w:eastAsia="en-ZA"/>
        </w:rPr>
        <w:t>Res.115 (XXXXII) 07</w:t>
      </w:r>
      <w:bookmarkEnd w:id="0"/>
      <w:r w:rsidRPr="003F5069">
        <w:rPr>
          <w:rFonts w:ascii="Times New Roman" w:eastAsia="Times New Roman" w:hAnsi="Times New Roman" w:cs="Times New Roman"/>
          <w:b/>
          <w:bCs/>
          <w:i/>
          <w:iCs/>
          <w:color w:val="000000"/>
          <w:sz w:val="24"/>
          <w:szCs w:val="24"/>
          <w:u w:val="single"/>
          <w:lang w:eastAsia="en-ZA"/>
        </w:rPr>
        <w:t>:</w:t>
      </w:r>
      <w:r w:rsidRPr="003F5069">
        <w:rPr>
          <w:rFonts w:ascii="Times New Roman" w:eastAsia="Times New Roman" w:hAnsi="Times New Roman" w:cs="Times New Roman"/>
          <w:b/>
          <w:bCs/>
          <w:i/>
          <w:iCs/>
          <w:color w:val="000000"/>
          <w:sz w:val="24"/>
          <w:szCs w:val="24"/>
          <w:lang w:eastAsia="en-ZA"/>
        </w:rPr>
        <w:t xml:space="preserve"> </w:t>
      </w:r>
      <w:r w:rsidRPr="003F5069">
        <w:rPr>
          <w:rFonts w:ascii="Times New Roman" w:eastAsia="Times New Roman" w:hAnsi="Times New Roman" w:cs="Times New Roman"/>
          <w:b/>
          <w:bCs/>
          <w:color w:val="000000"/>
          <w:sz w:val="24"/>
          <w:szCs w:val="24"/>
          <w:lang w:eastAsia="en-ZA"/>
        </w:rPr>
        <w:t>RESOLUTION ON THE RATIFICATION OF THE AFRICAN CHARTER ON DEMOCRACY, ELECTIONS AND GOVERNANCE</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before="1" w:after="0" w:line="240" w:lineRule="auto"/>
        <w:ind w:left="471" w:right="874"/>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3F5069">
        <w:rPr>
          <w:rFonts w:ascii="Times New Roman" w:eastAsia="Times New Roman" w:hAnsi="Times New Roman" w:cs="Times New Roman"/>
          <w:i/>
          <w:iCs/>
          <w:color w:val="000000"/>
          <w:sz w:val="14"/>
          <w:szCs w:val="14"/>
          <w:vertAlign w:val="superscript"/>
          <w:lang w:eastAsia="en-ZA"/>
        </w:rPr>
        <w:t>nd</w:t>
      </w:r>
      <w:r w:rsidRPr="003F5069">
        <w:rPr>
          <w:rFonts w:ascii="Times New Roman" w:eastAsia="Times New Roman" w:hAnsi="Times New Roman" w:cs="Times New Roman"/>
          <w:i/>
          <w:iCs/>
          <w:color w:val="000000"/>
          <w:sz w:val="24"/>
          <w:szCs w:val="24"/>
          <w:lang w:eastAsia="en-ZA"/>
        </w:rPr>
        <w:t xml:space="preserve"> Ordinary Session held from 15 - 28 November 2007, in Brazzaville, Republic of Congo;</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8"/>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Recalling </w:t>
      </w:r>
      <w:r w:rsidRPr="003F5069">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7"/>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Recalling </w:t>
      </w:r>
      <w:r w:rsidRPr="003F5069">
        <w:rPr>
          <w:rFonts w:ascii="Times New Roman" w:eastAsia="Times New Roman" w:hAnsi="Times New Roman" w:cs="Times New Roman"/>
          <w:color w:val="000000"/>
          <w:sz w:val="24"/>
          <w:szCs w:val="24"/>
          <w:lang w:eastAsia="en-ZA"/>
        </w:rPr>
        <w:t>Article 13(1) of the African Charter which provides that every citizen shall have the right to participate freely in the government of his country, either directly or through freely chosen representatives in accordance with the provisions of the law;</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3"/>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Welcoming </w:t>
      </w:r>
      <w:r w:rsidRPr="003F5069">
        <w:rPr>
          <w:rFonts w:ascii="Times New Roman" w:eastAsia="Times New Roman" w:hAnsi="Times New Roman" w:cs="Times New Roman"/>
          <w:color w:val="000000"/>
          <w:sz w:val="24"/>
          <w:szCs w:val="24"/>
          <w:lang w:eastAsia="en-ZA"/>
        </w:rPr>
        <w:t>the adoption, at the 8</w:t>
      </w:r>
      <w:r w:rsidRPr="003F5069">
        <w:rPr>
          <w:rFonts w:ascii="Times New Roman" w:eastAsia="Times New Roman" w:hAnsi="Times New Roman" w:cs="Times New Roman"/>
          <w:color w:val="000000"/>
          <w:sz w:val="14"/>
          <w:szCs w:val="14"/>
          <w:vertAlign w:val="superscript"/>
          <w:lang w:eastAsia="en-ZA"/>
        </w:rPr>
        <w:t>th</w:t>
      </w:r>
      <w:r w:rsidRPr="003F5069">
        <w:rPr>
          <w:rFonts w:ascii="Times New Roman" w:eastAsia="Times New Roman" w:hAnsi="Times New Roman" w:cs="Times New Roman"/>
          <w:color w:val="000000"/>
          <w:sz w:val="24"/>
          <w:szCs w:val="24"/>
          <w:lang w:eastAsia="en-ZA"/>
        </w:rPr>
        <w:t xml:space="preserve"> Ordinary Session of the Assembly of Heads of State and Government of the African Union (AU), held in Addis Ababa, Ethiopia, of the </w:t>
      </w:r>
      <w:r w:rsidRPr="003F5069">
        <w:rPr>
          <w:rFonts w:ascii="Times New Roman" w:eastAsia="Times New Roman" w:hAnsi="Times New Roman" w:cs="Times New Roman"/>
          <w:i/>
          <w:iCs/>
          <w:color w:val="000000"/>
          <w:sz w:val="24"/>
          <w:szCs w:val="24"/>
          <w:lang w:eastAsia="en-ZA"/>
        </w:rPr>
        <w:t xml:space="preserve">African Charter on Democracy, Elections and Governance </w:t>
      </w:r>
      <w:r w:rsidRPr="003F5069">
        <w:rPr>
          <w:rFonts w:ascii="Times New Roman" w:eastAsia="Times New Roman" w:hAnsi="Times New Roman" w:cs="Times New Roman"/>
          <w:color w:val="000000"/>
          <w:sz w:val="24"/>
          <w:szCs w:val="24"/>
          <w:lang w:eastAsia="en-ZA"/>
        </w:rPr>
        <w:t xml:space="preserve">(the </w:t>
      </w:r>
      <w:r w:rsidRPr="003F5069">
        <w:rPr>
          <w:rFonts w:ascii="Times New Roman" w:eastAsia="Times New Roman" w:hAnsi="Times New Roman" w:cs="Times New Roman"/>
          <w:i/>
          <w:iCs/>
          <w:color w:val="000000"/>
          <w:sz w:val="24"/>
          <w:szCs w:val="24"/>
          <w:lang w:eastAsia="en-ZA"/>
        </w:rPr>
        <w:t>Charter on Democracy</w:t>
      </w:r>
      <w:r w:rsidRPr="003F5069">
        <w:rPr>
          <w:rFonts w:ascii="Times New Roman" w:eastAsia="Times New Roman" w:hAnsi="Times New Roman" w:cs="Times New Roman"/>
          <w:color w:val="000000"/>
          <w:sz w:val="24"/>
          <w:szCs w:val="24"/>
          <w:lang w:eastAsia="en-ZA"/>
        </w:rPr>
        <w:t>), on 30 January 2007;</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4"/>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Noting </w:t>
      </w:r>
      <w:r w:rsidRPr="003F5069">
        <w:rPr>
          <w:rFonts w:ascii="Times New Roman" w:eastAsia="Times New Roman" w:hAnsi="Times New Roman" w:cs="Times New Roman"/>
          <w:color w:val="000000"/>
          <w:sz w:val="24"/>
          <w:szCs w:val="24"/>
          <w:lang w:eastAsia="en-ZA"/>
        </w:rPr>
        <w:t xml:space="preserve">that, in accordance with Article 2(10) of the </w:t>
      </w:r>
      <w:r w:rsidRPr="003F5069">
        <w:rPr>
          <w:rFonts w:ascii="Times New Roman" w:eastAsia="Times New Roman" w:hAnsi="Times New Roman" w:cs="Times New Roman"/>
          <w:i/>
          <w:iCs/>
          <w:color w:val="000000"/>
          <w:sz w:val="24"/>
          <w:szCs w:val="24"/>
          <w:lang w:eastAsia="en-ZA"/>
        </w:rPr>
        <w:t>Charter on Democracy</w:t>
      </w:r>
      <w:r w:rsidRPr="003F5069">
        <w:rPr>
          <w:rFonts w:ascii="Times New Roman" w:eastAsia="Times New Roman" w:hAnsi="Times New Roman" w:cs="Times New Roman"/>
          <w:color w:val="000000"/>
          <w:sz w:val="24"/>
          <w:szCs w:val="24"/>
          <w:lang w:eastAsia="en-ZA"/>
        </w:rPr>
        <w:t>, its objectives include the promotion of “the establishment of the necessary conditions to foster citizen participation, transparency, access to information, freedom of the press and accountability in the management of public affairs”;</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5"/>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Noting </w:t>
      </w:r>
      <w:r w:rsidRPr="003F5069">
        <w:rPr>
          <w:rFonts w:ascii="Times New Roman" w:eastAsia="Times New Roman" w:hAnsi="Times New Roman" w:cs="Times New Roman"/>
          <w:color w:val="000000"/>
          <w:sz w:val="24"/>
          <w:szCs w:val="24"/>
          <w:lang w:eastAsia="en-ZA"/>
        </w:rPr>
        <w:t xml:space="preserve">that only ten (10) AU Member States have signed the </w:t>
      </w:r>
      <w:r w:rsidRPr="003F5069">
        <w:rPr>
          <w:rFonts w:ascii="Times New Roman" w:eastAsia="Times New Roman" w:hAnsi="Times New Roman" w:cs="Times New Roman"/>
          <w:i/>
          <w:iCs/>
          <w:color w:val="000000"/>
          <w:sz w:val="24"/>
          <w:szCs w:val="24"/>
          <w:lang w:eastAsia="en-ZA"/>
        </w:rPr>
        <w:t xml:space="preserve">Charter on Democracy </w:t>
      </w:r>
      <w:r w:rsidRPr="003F5069">
        <w:rPr>
          <w:rFonts w:ascii="Times New Roman" w:eastAsia="Times New Roman" w:hAnsi="Times New Roman" w:cs="Times New Roman"/>
          <w:color w:val="000000"/>
          <w:sz w:val="24"/>
          <w:szCs w:val="24"/>
          <w:lang w:eastAsia="en-ZA"/>
        </w:rPr>
        <w:t>since its adoption in January 2007, and that there has been no ratification yet, thus delaying the Charter from entering into force;</w:t>
      </w:r>
    </w:p>
    <w:p w:rsidR="003F5069" w:rsidRPr="003F5069" w:rsidRDefault="003F5069" w:rsidP="003F5069">
      <w:pPr>
        <w:spacing w:after="0" w:line="240" w:lineRule="auto"/>
        <w:rPr>
          <w:rFonts w:ascii="Times New Roman" w:eastAsia="Times New Roman" w:hAnsi="Times New Roman" w:cs="Times New Roman"/>
          <w:sz w:val="24"/>
          <w:szCs w:val="24"/>
          <w:lang w:eastAsia="en-ZA"/>
        </w:rPr>
      </w:pPr>
    </w:p>
    <w:p w:rsidR="003F5069" w:rsidRPr="003F5069" w:rsidRDefault="003F5069" w:rsidP="003F5069">
      <w:pPr>
        <w:spacing w:after="0" w:line="240" w:lineRule="auto"/>
        <w:ind w:left="867" w:right="877"/>
        <w:jc w:val="both"/>
        <w:rPr>
          <w:rFonts w:ascii="Times New Roman" w:eastAsia="Times New Roman" w:hAnsi="Times New Roman" w:cs="Times New Roman"/>
          <w:sz w:val="24"/>
          <w:szCs w:val="24"/>
          <w:lang w:eastAsia="en-ZA"/>
        </w:rPr>
      </w:pPr>
      <w:r w:rsidRPr="003F5069">
        <w:rPr>
          <w:rFonts w:ascii="Times New Roman" w:eastAsia="Times New Roman" w:hAnsi="Times New Roman" w:cs="Times New Roman"/>
          <w:b/>
          <w:bCs/>
          <w:color w:val="000000"/>
          <w:sz w:val="24"/>
          <w:szCs w:val="24"/>
          <w:lang w:eastAsia="en-ZA"/>
        </w:rPr>
        <w:t xml:space="preserve">Appeals </w:t>
      </w:r>
      <w:r w:rsidRPr="003F5069">
        <w:rPr>
          <w:rFonts w:ascii="Times New Roman" w:eastAsia="Times New Roman" w:hAnsi="Times New Roman" w:cs="Times New Roman"/>
          <w:color w:val="000000"/>
          <w:sz w:val="24"/>
          <w:szCs w:val="24"/>
          <w:lang w:eastAsia="en-ZA"/>
        </w:rPr>
        <w:t xml:space="preserve">to Member States to ratify the </w:t>
      </w:r>
      <w:r w:rsidRPr="003F5069">
        <w:rPr>
          <w:rFonts w:ascii="Times New Roman" w:eastAsia="Times New Roman" w:hAnsi="Times New Roman" w:cs="Times New Roman"/>
          <w:i/>
          <w:iCs/>
          <w:color w:val="000000"/>
          <w:sz w:val="24"/>
          <w:szCs w:val="24"/>
          <w:lang w:eastAsia="en-ZA"/>
        </w:rPr>
        <w:t xml:space="preserve">African Charter on Democracy, Elections and Governance </w:t>
      </w:r>
      <w:r w:rsidRPr="003F5069">
        <w:rPr>
          <w:rFonts w:ascii="Times New Roman" w:eastAsia="Times New Roman" w:hAnsi="Times New Roman" w:cs="Times New Roman"/>
          <w:color w:val="000000"/>
          <w:sz w:val="24"/>
          <w:szCs w:val="24"/>
          <w:lang w:eastAsia="en-ZA"/>
        </w:rPr>
        <w:t>to accelerate its coming into force.</w:t>
      </w:r>
    </w:p>
    <w:p w:rsidR="00667D87" w:rsidRDefault="003F506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9"/>
    <w:rsid w:val="00064C86"/>
    <w:rsid w:val="000A4469"/>
    <w:rsid w:val="003F50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2D88B-7458-4BB1-B04C-D7D33F2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06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2022-02-05T17:44:00Z</dcterms:created>
  <dcterms:modified xsi:type="dcterms:W3CDTF">2022-02-05T17:44:00Z</dcterms:modified>
</cp:coreProperties>
</file>