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A7" w:rsidRPr="00B60FA7" w:rsidRDefault="00B60FA7" w:rsidP="00B60FA7">
      <w:pPr>
        <w:spacing w:after="0" w:line="240" w:lineRule="auto"/>
        <w:ind w:left="477" w:right="880"/>
        <w:outlineLvl w:val="3"/>
        <w:rPr>
          <w:rFonts w:ascii="Times New Roman" w:eastAsia="Times New Roman" w:hAnsi="Times New Roman" w:cs="Times New Roman"/>
          <w:b/>
          <w:bCs/>
          <w:sz w:val="24"/>
          <w:szCs w:val="24"/>
          <w:lang w:eastAsia="en-ZA"/>
        </w:rPr>
      </w:pPr>
      <w:r w:rsidRPr="00B60FA7">
        <w:rPr>
          <w:rFonts w:ascii="Times New Roman" w:eastAsia="Times New Roman" w:hAnsi="Times New Roman" w:cs="Times New Roman"/>
          <w:b/>
          <w:bCs/>
          <w:i/>
          <w:iCs/>
          <w:color w:val="000000"/>
          <w:sz w:val="24"/>
          <w:szCs w:val="24"/>
          <w:u w:val="single"/>
          <w:lang w:eastAsia="en-ZA"/>
        </w:rPr>
        <w:t>ACHPR/</w:t>
      </w:r>
      <w:bookmarkStart w:id="0" w:name="_GoBack"/>
      <w:r w:rsidRPr="00B60FA7">
        <w:rPr>
          <w:rFonts w:ascii="Times New Roman" w:eastAsia="Times New Roman" w:hAnsi="Times New Roman" w:cs="Times New Roman"/>
          <w:b/>
          <w:bCs/>
          <w:i/>
          <w:iCs/>
          <w:color w:val="000000"/>
          <w:sz w:val="24"/>
          <w:szCs w:val="24"/>
          <w:u w:val="single"/>
          <w:lang w:eastAsia="en-ZA"/>
        </w:rPr>
        <w:t>Res.175 (XLV</w:t>
      </w:r>
      <w:r>
        <w:rPr>
          <w:rFonts w:ascii="Times New Roman" w:eastAsia="Times New Roman" w:hAnsi="Times New Roman" w:cs="Times New Roman"/>
          <w:b/>
          <w:bCs/>
          <w:i/>
          <w:iCs/>
          <w:color w:val="000000"/>
          <w:sz w:val="24"/>
          <w:szCs w:val="24"/>
          <w:u w:val="single"/>
          <w:lang w:eastAsia="en-ZA"/>
        </w:rPr>
        <w:t>III</w:t>
      </w:r>
      <w:r w:rsidRPr="00B60FA7">
        <w:rPr>
          <w:rFonts w:ascii="Times New Roman" w:eastAsia="Times New Roman" w:hAnsi="Times New Roman" w:cs="Times New Roman"/>
          <w:b/>
          <w:bCs/>
          <w:i/>
          <w:iCs/>
          <w:color w:val="000000"/>
          <w:sz w:val="24"/>
          <w:szCs w:val="24"/>
          <w:u w:val="single"/>
          <w:lang w:eastAsia="en-ZA"/>
        </w:rPr>
        <w:t>) 10</w:t>
      </w:r>
      <w:bookmarkEnd w:id="0"/>
      <w:r w:rsidRPr="00B60FA7">
        <w:rPr>
          <w:rFonts w:ascii="Times New Roman" w:eastAsia="Times New Roman" w:hAnsi="Times New Roman" w:cs="Times New Roman"/>
          <w:b/>
          <w:bCs/>
          <w:i/>
          <w:iCs/>
          <w:color w:val="000000"/>
          <w:sz w:val="24"/>
          <w:szCs w:val="24"/>
          <w:u w:val="single"/>
          <w:lang w:eastAsia="en-ZA"/>
        </w:rPr>
        <w:t xml:space="preserve">: </w:t>
      </w:r>
      <w:r w:rsidRPr="00B60FA7">
        <w:rPr>
          <w:rFonts w:ascii="Times New Roman" w:eastAsia="Times New Roman" w:hAnsi="Times New Roman" w:cs="Times New Roman"/>
          <w:b/>
          <w:bCs/>
          <w:color w:val="000000"/>
          <w:sz w:val="24"/>
          <w:szCs w:val="24"/>
          <w:lang w:eastAsia="en-ZA"/>
        </w:rPr>
        <w:t>RESOLUTION TO INCREASE THE MEMERSHIP OF THE WORKING GROUP ON EXTRACTIVE INDUSTRIES, ENVIRONMENT AND HUMAN RIGHTS VIOLATIONS IN AFRICA</w:t>
      </w:r>
    </w:p>
    <w:p w:rsidR="00B60FA7" w:rsidRPr="00B60FA7" w:rsidRDefault="00B60FA7" w:rsidP="00B60FA7">
      <w:pPr>
        <w:spacing w:after="0" w:line="240" w:lineRule="auto"/>
        <w:rPr>
          <w:rFonts w:ascii="Times New Roman" w:eastAsia="Times New Roman" w:hAnsi="Times New Roman" w:cs="Times New Roman"/>
          <w:sz w:val="24"/>
          <w:szCs w:val="24"/>
          <w:lang w:eastAsia="en-ZA"/>
        </w:rPr>
      </w:pPr>
    </w:p>
    <w:p w:rsidR="00B60FA7" w:rsidRPr="00B60FA7" w:rsidRDefault="00B60FA7" w:rsidP="00B60FA7">
      <w:pPr>
        <w:spacing w:after="0" w:line="240" w:lineRule="auto"/>
        <w:ind w:left="477" w:right="1095"/>
        <w:rPr>
          <w:rFonts w:ascii="Times New Roman" w:eastAsia="Times New Roman" w:hAnsi="Times New Roman" w:cs="Times New Roman"/>
          <w:sz w:val="24"/>
          <w:szCs w:val="24"/>
          <w:lang w:eastAsia="en-ZA"/>
        </w:rPr>
      </w:pPr>
      <w:r w:rsidRPr="00B60FA7">
        <w:rPr>
          <w:rFonts w:ascii="Times New Roman" w:eastAsia="Times New Roman" w:hAnsi="Times New Roman" w:cs="Times New Roman"/>
          <w:i/>
          <w:iCs/>
          <w:color w:val="000000"/>
          <w:sz w:val="24"/>
          <w:szCs w:val="24"/>
          <w:lang w:eastAsia="en-ZA"/>
        </w:rPr>
        <w:t>The African Commission on Human and Peoples' Rights (the African Commission), meeting at its 48th Ordinary Session held in Banjul, The Gambia from 10</w:t>
      </w:r>
      <w:r w:rsidRPr="00B60FA7">
        <w:rPr>
          <w:rFonts w:ascii="Times New Roman" w:eastAsia="Times New Roman" w:hAnsi="Times New Roman" w:cs="Times New Roman"/>
          <w:i/>
          <w:iCs/>
          <w:color w:val="000000"/>
          <w:sz w:val="14"/>
          <w:szCs w:val="14"/>
          <w:vertAlign w:val="superscript"/>
          <w:lang w:eastAsia="en-ZA"/>
        </w:rPr>
        <w:t>th</w:t>
      </w:r>
      <w:r w:rsidRPr="00B60FA7">
        <w:rPr>
          <w:rFonts w:ascii="Times New Roman" w:eastAsia="Times New Roman" w:hAnsi="Times New Roman" w:cs="Times New Roman"/>
          <w:i/>
          <w:iCs/>
          <w:color w:val="000000"/>
          <w:sz w:val="24"/>
          <w:szCs w:val="24"/>
          <w:lang w:eastAsia="en-ZA"/>
        </w:rPr>
        <w:t xml:space="preserve"> to 25</w:t>
      </w:r>
      <w:r w:rsidRPr="00B60FA7">
        <w:rPr>
          <w:rFonts w:ascii="Times New Roman" w:eastAsia="Times New Roman" w:hAnsi="Times New Roman" w:cs="Times New Roman"/>
          <w:i/>
          <w:iCs/>
          <w:color w:val="000000"/>
          <w:sz w:val="14"/>
          <w:szCs w:val="14"/>
          <w:vertAlign w:val="superscript"/>
          <w:lang w:eastAsia="en-ZA"/>
        </w:rPr>
        <w:t>th</w:t>
      </w:r>
      <w:r w:rsidRPr="00B60FA7">
        <w:rPr>
          <w:rFonts w:ascii="Times New Roman" w:eastAsia="Times New Roman" w:hAnsi="Times New Roman" w:cs="Times New Roman"/>
          <w:i/>
          <w:iCs/>
          <w:color w:val="000000"/>
          <w:sz w:val="24"/>
          <w:szCs w:val="24"/>
          <w:lang w:eastAsia="en-ZA"/>
        </w:rPr>
        <w:t xml:space="preserve"> November 2010</w:t>
      </w:r>
    </w:p>
    <w:p w:rsidR="00B60FA7" w:rsidRPr="00B60FA7" w:rsidRDefault="00B60FA7" w:rsidP="00B60FA7">
      <w:pPr>
        <w:spacing w:after="0" w:line="240" w:lineRule="auto"/>
        <w:rPr>
          <w:rFonts w:ascii="Times New Roman" w:eastAsia="Times New Roman" w:hAnsi="Times New Roman" w:cs="Times New Roman"/>
          <w:sz w:val="24"/>
          <w:szCs w:val="24"/>
          <w:lang w:eastAsia="en-ZA"/>
        </w:rPr>
      </w:pPr>
    </w:p>
    <w:p w:rsidR="00B60FA7" w:rsidRPr="00B60FA7" w:rsidRDefault="00B60FA7" w:rsidP="00B60FA7">
      <w:pPr>
        <w:spacing w:after="0" w:line="240" w:lineRule="auto"/>
        <w:ind w:left="1017" w:right="877"/>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i/>
          <w:iCs/>
          <w:color w:val="000000"/>
          <w:sz w:val="24"/>
          <w:szCs w:val="24"/>
          <w:lang w:eastAsia="en-ZA"/>
        </w:rPr>
        <w:t xml:space="preserve">RECALLING </w:t>
      </w:r>
      <w:r w:rsidRPr="00B60FA7">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(African Charter);</w:t>
      </w:r>
    </w:p>
    <w:p w:rsidR="00B60FA7" w:rsidRPr="00B60FA7" w:rsidRDefault="00B60FA7" w:rsidP="00B60FA7">
      <w:pPr>
        <w:spacing w:after="0" w:line="240" w:lineRule="auto"/>
        <w:rPr>
          <w:rFonts w:ascii="Times New Roman" w:eastAsia="Times New Roman" w:hAnsi="Times New Roman" w:cs="Times New Roman"/>
          <w:sz w:val="24"/>
          <w:szCs w:val="24"/>
          <w:lang w:eastAsia="en-ZA"/>
        </w:rPr>
      </w:pPr>
    </w:p>
    <w:p w:rsidR="00B60FA7" w:rsidRPr="00B60FA7" w:rsidRDefault="00B60FA7" w:rsidP="00B60FA7">
      <w:pPr>
        <w:spacing w:after="0" w:line="240" w:lineRule="auto"/>
        <w:ind w:left="1017" w:right="875"/>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color w:val="000000"/>
          <w:sz w:val="24"/>
          <w:szCs w:val="24"/>
          <w:lang w:eastAsia="en-ZA"/>
        </w:rPr>
        <w:t xml:space="preserve">RECALLING ALSO </w:t>
      </w:r>
      <w:r w:rsidRPr="00B60FA7">
        <w:rPr>
          <w:rFonts w:ascii="Times New Roman" w:eastAsia="Times New Roman" w:hAnsi="Times New Roman" w:cs="Times New Roman"/>
          <w:color w:val="000000"/>
          <w:sz w:val="24"/>
          <w:szCs w:val="24"/>
          <w:lang w:eastAsia="en-ZA"/>
        </w:rPr>
        <w:t xml:space="preserve">its Resolution </w:t>
      </w:r>
      <w:r w:rsidRPr="00B60FA7">
        <w:rPr>
          <w:rFonts w:ascii="Times New Roman" w:eastAsia="Times New Roman" w:hAnsi="Times New Roman" w:cs="Times New Roman"/>
          <w:i/>
          <w:iCs/>
          <w:color w:val="000000"/>
          <w:sz w:val="24"/>
          <w:szCs w:val="24"/>
          <w:lang w:eastAsia="en-ZA"/>
        </w:rPr>
        <w:t xml:space="preserve">ACHPR/Res148(XLVI)09: </w:t>
      </w:r>
      <w:r w:rsidRPr="00B60FA7">
        <w:rPr>
          <w:rFonts w:ascii="Times New Roman" w:eastAsia="Times New Roman" w:hAnsi="Times New Roman" w:cs="Times New Roman"/>
          <w:color w:val="000000"/>
          <w:sz w:val="24"/>
          <w:szCs w:val="24"/>
          <w:lang w:eastAsia="en-ZA"/>
        </w:rPr>
        <w:t>adopted at its 46</w:t>
      </w:r>
      <w:r w:rsidRPr="00B60FA7">
        <w:rPr>
          <w:rFonts w:ascii="Times New Roman" w:eastAsia="Times New Roman" w:hAnsi="Times New Roman" w:cs="Times New Roman"/>
          <w:color w:val="000000"/>
          <w:sz w:val="14"/>
          <w:szCs w:val="14"/>
          <w:vertAlign w:val="superscript"/>
          <w:lang w:eastAsia="en-ZA"/>
        </w:rPr>
        <w:t>th</w:t>
      </w:r>
      <w:r w:rsidRPr="00B60FA7">
        <w:rPr>
          <w:rFonts w:ascii="Times New Roman" w:eastAsia="Times New Roman" w:hAnsi="Times New Roman" w:cs="Times New Roman"/>
          <w:color w:val="000000"/>
          <w:sz w:val="24"/>
          <w:szCs w:val="24"/>
          <w:lang w:eastAsia="en-ZA"/>
        </w:rPr>
        <w:t xml:space="preserve"> Ordinary Session, held in Banjul, The Gambia, from 11 to 25 November 2009, on the Establishment of the Working Group on Extractive Industries, Environment and Human Rights Violations in Africa;</w:t>
      </w:r>
    </w:p>
    <w:p w:rsidR="00B60FA7" w:rsidRPr="00B60FA7" w:rsidRDefault="00B60FA7" w:rsidP="00B60FA7">
      <w:pPr>
        <w:spacing w:after="0" w:line="240" w:lineRule="auto"/>
        <w:rPr>
          <w:rFonts w:ascii="Times New Roman" w:eastAsia="Times New Roman" w:hAnsi="Times New Roman" w:cs="Times New Roman"/>
          <w:sz w:val="24"/>
          <w:szCs w:val="24"/>
          <w:lang w:eastAsia="en-ZA"/>
        </w:rPr>
      </w:pPr>
    </w:p>
    <w:p w:rsidR="00B60FA7" w:rsidRPr="00B60FA7" w:rsidRDefault="00B60FA7" w:rsidP="00B60FA7">
      <w:pPr>
        <w:spacing w:before="1" w:after="0" w:line="240" w:lineRule="auto"/>
        <w:ind w:left="1017" w:right="874"/>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color w:val="000000"/>
          <w:sz w:val="24"/>
          <w:szCs w:val="24"/>
          <w:lang w:eastAsia="en-ZA"/>
        </w:rPr>
        <w:t xml:space="preserve">CONSIDERING </w:t>
      </w:r>
      <w:r w:rsidRPr="00B60FA7">
        <w:rPr>
          <w:rFonts w:ascii="Times New Roman" w:eastAsia="Times New Roman" w:hAnsi="Times New Roman" w:cs="Times New Roman"/>
          <w:color w:val="000000"/>
          <w:sz w:val="24"/>
          <w:szCs w:val="24"/>
          <w:lang w:eastAsia="en-ZA"/>
        </w:rPr>
        <w:t xml:space="preserve">all relevant regional and international human rights instruments and, specifically Articles 21 and 24 of the African </w:t>
      </w:r>
      <w:proofErr w:type="gramStart"/>
      <w:r w:rsidRPr="00B60FA7">
        <w:rPr>
          <w:rFonts w:ascii="Times New Roman" w:eastAsia="Times New Roman" w:hAnsi="Times New Roman" w:cs="Times New Roman"/>
          <w:color w:val="000000"/>
          <w:sz w:val="24"/>
          <w:szCs w:val="24"/>
          <w:lang w:eastAsia="en-ZA"/>
        </w:rPr>
        <w:t>Charter ,</w:t>
      </w:r>
      <w:proofErr w:type="gramEnd"/>
      <w:r w:rsidRPr="00B60FA7">
        <w:rPr>
          <w:rFonts w:ascii="Times New Roman" w:eastAsia="Times New Roman" w:hAnsi="Times New Roman" w:cs="Times New Roman"/>
          <w:color w:val="000000"/>
          <w:sz w:val="24"/>
          <w:szCs w:val="24"/>
          <w:lang w:eastAsia="en-ZA"/>
        </w:rPr>
        <w:t xml:space="preserve"> on the right of all peoples to freely dispose of their wealth and natural resources and to a general satisfactory environment </w:t>
      </w:r>
      <w:proofErr w:type="spellStart"/>
      <w:r w:rsidRPr="00B60FA7">
        <w:rPr>
          <w:rFonts w:ascii="Times New Roman" w:eastAsia="Times New Roman" w:hAnsi="Times New Roman" w:cs="Times New Roman"/>
          <w:color w:val="000000"/>
          <w:sz w:val="24"/>
          <w:szCs w:val="24"/>
          <w:lang w:eastAsia="en-ZA"/>
        </w:rPr>
        <w:t>favorable</w:t>
      </w:r>
      <w:proofErr w:type="spellEnd"/>
      <w:r w:rsidRPr="00B60FA7">
        <w:rPr>
          <w:rFonts w:ascii="Times New Roman" w:eastAsia="Times New Roman" w:hAnsi="Times New Roman" w:cs="Times New Roman"/>
          <w:color w:val="000000"/>
          <w:sz w:val="24"/>
          <w:szCs w:val="24"/>
          <w:lang w:eastAsia="en-ZA"/>
        </w:rPr>
        <w:t xml:space="preserve"> to their development;</w:t>
      </w:r>
    </w:p>
    <w:p w:rsidR="00B60FA7" w:rsidRPr="00B60FA7" w:rsidRDefault="00B60FA7" w:rsidP="00B60FA7">
      <w:pPr>
        <w:spacing w:after="0" w:line="240" w:lineRule="auto"/>
        <w:rPr>
          <w:rFonts w:ascii="Times New Roman" w:eastAsia="Times New Roman" w:hAnsi="Times New Roman" w:cs="Times New Roman"/>
          <w:sz w:val="24"/>
          <w:szCs w:val="24"/>
          <w:lang w:eastAsia="en-ZA"/>
        </w:rPr>
      </w:pPr>
    </w:p>
    <w:p w:rsidR="00B60FA7" w:rsidRPr="00B60FA7" w:rsidRDefault="00B60FA7" w:rsidP="00B60FA7">
      <w:pPr>
        <w:spacing w:after="0" w:line="240" w:lineRule="auto"/>
        <w:ind w:left="1017" w:right="876"/>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color w:val="000000"/>
          <w:sz w:val="24"/>
          <w:szCs w:val="24"/>
          <w:lang w:eastAsia="en-ZA"/>
        </w:rPr>
        <w:t xml:space="preserve">MINDFULOF </w:t>
      </w:r>
      <w:r w:rsidRPr="00B60FA7">
        <w:rPr>
          <w:rFonts w:ascii="Times New Roman" w:eastAsia="Times New Roman" w:hAnsi="Times New Roman" w:cs="Times New Roman"/>
          <w:color w:val="000000"/>
          <w:sz w:val="24"/>
          <w:szCs w:val="24"/>
          <w:lang w:eastAsia="en-ZA"/>
        </w:rPr>
        <w:t>the 2003 report of the African Commission’s Working Group of Experts on Indigenous Populations/Communities and specifically the findings on the various violations of the rights of Indigenous Populations/Communities;</w:t>
      </w:r>
    </w:p>
    <w:p w:rsidR="00B60FA7" w:rsidRPr="00B60FA7" w:rsidRDefault="00B60FA7" w:rsidP="00B60FA7">
      <w:pPr>
        <w:spacing w:before="219" w:after="0" w:line="240" w:lineRule="auto"/>
        <w:ind w:left="1017" w:right="877"/>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color w:val="000000"/>
          <w:sz w:val="24"/>
          <w:szCs w:val="24"/>
          <w:lang w:eastAsia="en-ZA"/>
        </w:rPr>
        <w:t xml:space="preserve">CONVINCED </w:t>
      </w:r>
      <w:r w:rsidRPr="00B60FA7">
        <w:rPr>
          <w:rFonts w:ascii="Times New Roman" w:eastAsia="Times New Roman" w:hAnsi="Times New Roman" w:cs="Times New Roman"/>
          <w:color w:val="000000"/>
          <w:sz w:val="24"/>
          <w:szCs w:val="24"/>
          <w:lang w:eastAsia="en-ZA"/>
        </w:rPr>
        <w:t>of the necessity of an improved protection of human rights through development of jurisprudence on holding non-state actors accountable for human rights violations in Africa;</w:t>
      </w:r>
    </w:p>
    <w:p w:rsidR="00B60FA7" w:rsidRPr="00B60FA7" w:rsidRDefault="00B60FA7" w:rsidP="00B60FA7">
      <w:pPr>
        <w:spacing w:before="219" w:after="0" w:line="240" w:lineRule="auto"/>
        <w:ind w:left="1017" w:right="875"/>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color w:val="000000"/>
          <w:sz w:val="24"/>
          <w:szCs w:val="24"/>
          <w:lang w:eastAsia="en-ZA"/>
        </w:rPr>
        <w:t xml:space="preserve">RECOGNISING </w:t>
      </w:r>
      <w:r w:rsidRPr="00B60FA7">
        <w:rPr>
          <w:rFonts w:ascii="Times New Roman" w:eastAsia="Times New Roman" w:hAnsi="Times New Roman" w:cs="Times New Roman"/>
          <w:color w:val="000000"/>
          <w:sz w:val="24"/>
          <w:szCs w:val="24"/>
          <w:lang w:eastAsia="en-ZA"/>
        </w:rPr>
        <w:t>that the success of the Working Group depends on the commitment of its members including their expertise to carry out its mandate and the importance for research, knowledge and capacity building to the Working Group;</w:t>
      </w:r>
    </w:p>
    <w:p w:rsidR="00B60FA7" w:rsidRPr="00B60FA7" w:rsidRDefault="00B60FA7" w:rsidP="00B60FA7">
      <w:pPr>
        <w:spacing w:before="218" w:after="0" w:line="240" w:lineRule="auto"/>
        <w:ind w:left="1017" w:right="879"/>
        <w:jc w:val="both"/>
        <w:rPr>
          <w:rFonts w:ascii="Times New Roman" w:eastAsia="Times New Roman" w:hAnsi="Times New Roman" w:cs="Times New Roman"/>
          <w:sz w:val="24"/>
          <w:szCs w:val="24"/>
          <w:lang w:eastAsia="en-ZA"/>
        </w:rPr>
      </w:pPr>
      <w:r w:rsidRPr="00B60FA7">
        <w:rPr>
          <w:rFonts w:ascii="Times New Roman" w:eastAsia="Times New Roman" w:hAnsi="Times New Roman" w:cs="Times New Roman"/>
          <w:b/>
          <w:bCs/>
          <w:color w:val="000000"/>
          <w:sz w:val="24"/>
          <w:szCs w:val="24"/>
          <w:lang w:eastAsia="en-ZA"/>
        </w:rPr>
        <w:t xml:space="preserve">DECIDES </w:t>
      </w:r>
      <w:r w:rsidRPr="00B60FA7">
        <w:rPr>
          <w:rFonts w:ascii="Times New Roman" w:eastAsia="Times New Roman" w:hAnsi="Times New Roman" w:cs="Times New Roman"/>
          <w:color w:val="000000"/>
          <w:sz w:val="24"/>
          <w:szCs w:val="24"/>
          <w:lang w:eastAsia="en-ZA"/>
        </w:rPr>
        <w:t>to appoint a representative of the Centre for Human Rights, University of Pretoria, as a member of the Working Group on Extractive Industries,</w:t>
      </w:r>
      <w:r>
        <w:rPr>
          <w:rFonts w:ascii="Times New Roman" w:eastAsia="Times New Roman" w:hAnsi="Times New Roman" w:cs="Times New Roman"/>
          <w:sz w:val="24"/>
          <w:szCs w:val="24"/>
          <w:lang w:eastAsia="en-ZA"/>
        </w:rPr>
        <w:t xml:space="preserve"> </w:t>
      </w:r>
      <w:r w:rsidRPr="00B60FA7">
        <w:rPr>
          <w:rFonts w:ascii="Times New Roman" w:eastAsia="Times New Roman" w:hAnsi="Times New Roman" w:cs="Times New Roman"/>
          <w:color w:val="000000"/>
          <w:sz w:val="24"/>
          <w:szCs w:val="24"/>
          <w:lang w:eastAsia="en-ZA"/>
        </w:rPr>
        <w:t>Environment and Human Rights Violations in Africa.</w:t>
      </w:r>
    </w:p>
    <w:p w:rsidR="00667D87" w:rsidRDefault="00B60FA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A7"/>
    <w:rsid w:val="00064C86"/>
    <w:rsid w:val="000A4469"/>
    <w:rsid w:val="00B60F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1918-7107-4FC2-8B84-DCC88DF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60FA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0FA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B60FA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2022-02-13T18:59:00Z</dcterms:created>
  <dcterms:modified xsi:type="dcterms:W3CDTF">2022-02-13T19:01:00Z</dcterms:modified>
</cp:coreProperties>
</file>