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FA" w:rsidRPr="00283BFA" w:rsidRDefault="00283BFA" w:rsidP="00283BFA">
      <w:pPr>
        <w:spacing w:before="90" w:after="0" w:line="240" w:lineRule="auto"/>
        <w:ind w:left="477" w:right="1139"/>
        <w:jc w:val="both"/>
        <w:outlineLvl w:val="3"/>
        <w:rPr>
          <w:rFonts w:ascii="Times New Roman" w:eastAsia="Times New Roman" w:hAnsi="Times New Roman" w:cs="Times New Roman"/>
          <w:b/>
          <w:bCs/>
          <w:sz w:val="24"/>
          <w:szCs w:val="24"/>
          <w:lang w:eastAsia="en-ZA"/>
        </w:rPr>
      </w:pPr>
      <w:r w:rsidRPr="00283BFA">
        <w:rPr>
          <w:rFonts w:ascii="Times New Roman" w:eastAsia="Times New Roman" w:hAnsi="Times New Roman" w:cs="Times New Roman"/>
          <w:b/>
          <w:bCs/>
          <w:i/>
          <w:iCs/>
          <w:color w:val="000000"/>
          <w:sz w:val="24"/>
          <w:szCs w:val="24"/>
          <w:u w:val="single"/>
          <w:lang w:eastAsia="en-ZA"/>
        </w:rPr>
        <w:t> ACHPR/</w:t>
      </w:r>
      <w:bookmarkStart w:id="0" w:name="_GoBack"/>
      <w:r w:rsidRPr="00283BFA">
        <w:rPr>
          <w:rFonts w:ascii="Times New Roman" w:eastAsia="Times New Roman" w:hAnsi="Times New Roman" w:cs="Times New Roman"/>
          <w:b/>
          <w:bCs/>
          <w:i/>
          <w:iCs/>
          <w:color w:val="000000"/>
          <w:sz w:val="24"/>
          <w:szCs w:val="24"/>
          <w:u w:val="single"/>
          <w:lang w:eastAsia="en-ZA"/>
        </w:rPr>
        <w:t>Res.201 (L) 11</w:t>
      </w:r>
      <w:bookmarkEnd w:id="0"/>
      <w:r w:rsidRPr="00283BFA">
        <w:rPr>
          <w:rFonts w:ascii="Times New Roman" w:eastAsia="Times New Roman" w:hAnsi="Times New Roman" w:cs="Times New Roman"/>
          <w:b/>
          <w:bCs/>
          <w:color w:val="000000"/>
          <w:sz w:val="24"/>
          <w:szCs w:val="24"/>
          <w:lang w:eastAsia="en-ZA"/>
        </w:rPr>
        <w:t>: RESOLUTION ON THE RE-APPOINTMENT OF THE CHAIRPERSON AND MEMBERS OF THE WORKING GROUP ON THE DEATH PENALTY IN AFRICA</w:t>
      </w:r>
    </w:p>
    <w:p w:rsidR="00283BFA" w:rsidRPr="00283BFA" w:rsidRDefault="00283BFA" w:rsidP="00283BFA">
      <w:pPr>
        <w:spacing w:after="24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942"/>
        <w:rPr>
          <w:rFonts w:ascii="Times New Roman" w:eastAsia="Times New Roman" w:hAnsi="Times New Roman" w:cs="Times New Roman"/>
          <w:sz w:val="24"/>
          <w:szCs w:val="24"/>
          <w:lang w:eastAsia="en-ZA"/>
        </w:rPr>
      </w:pPr>
      <w:r w:rsidRPr="00283BFA">
        <w:rPr>
          <w:rFonts w:ascii="Times New Roman" w:eastAsia="Times New Roman" w:hAnsi="Times New Roman" w:cs="Times New Roman"/>
          <w:i/>
          <w:iCs/>
          <w:color w:val="000000"/>
          <w:sz w:val="24"/>
          <w:szCs w:val="24"/>
          <w:lang w:eastAsia="en-ZA"/>
        </w:rPr>
        <w:t>The African Commission on Human and Peoples' Rights (the African Commission), meeting at its 50</w:t>
      </w:r>
      <w:r w:rsidRPr="00283BFA">
        <w:rPr>
          <w:rFonts w:ascii="Times New Roman" w:eastAsia="Times New Roman" w:hAnsi="Times New Roman" w:cs="Times New Roman"/>
          <w:i/>
          <w:iCs/>
          <w:color w:val="000000"/>
          <w:sz w:val="14"/>
          <w:szCs w:val="14"/>
          <w:vertAlign w:val="superscript"/>
          <w:lang w:eastAsia="en-ZA"/>
        </w:rPr>
        <w:t>th</w:t>
      </w:r>
      <w:r w:rsidRPr="00283BFA">
        <w:rPr>
          <w:rFonts w:ascii="Times New Roman" w:eastAsia="Times New Roman" w:hAnsi="Times New Roman" w:cs="Times New Roman"/>
          <w:i/>
          <w:iCs/>
          <w:color w:val="000000"/>
          <w:sz w:val="24"/>
          <w:szCs w:val="24"/>
          <w:lang w:eastAsia="en-ZA"/>
        </w:rPr>
        <w:t xml:space="preserve"> Ordinary Session held in Banjul, The Gambia, from 24</w:t>
      </w:r>
      <w:r w:rsidRPr="00283BFA">
        <w:rPr>
          <w:rFonts w:ascii="Times New Roman" w:eastAsia="Times New Roman" w:hAnsi="Times New Roman" w:cs="Times New Roman"/>
          <w:i/>
          <w:iCs/>
          <w:color w:val="000000"/>
          <w:sz w:val="14"/>
          <w:szCs w:val="14"/>
          <w:vertAlign w:val="superscript"/>
          <w:lang w:eastAsia="en-ZA"/>
        </w:rPr>
        <w:t>th</w:t>
      </w:r>
      <w:r w:rsidRPr="00283BFA">
        <w:rPr>
          <w:rFonts w:ascii="Times New Roman" w:eastAsia="Times New Roman" w:hAnsi="Times New Roman" w:cs="Times New Roman"/>
          <w:i/>
          <w:iCs/>
          <w:color w:val="000000"/>
          <w:sz w:val="24"/>
          <w:szCs w:val="24"/>
          <w:lang w:eastAsia="en-ZA"/>
        </w:rPr>
        <w:t xml:space="preserve"> October to 5</w:t>
      </w:r>
      <w:r w:rsidRPr="00283BFA">
        <w:rPr>
          <w:rFonts w:ascii="Times New Roman" w:eastAsia="Times New Roman" w:hAnsi="Times New Roman" w:cs="Times New Roman"/>
          <w:i/>
          <w:iCs/>
          <w:color w:val="000000"/>
          <w:sz w:val="14"/>
          <w:szCs w:val="14"/>
          <w:vertAlign w:val="superscript"/>
          <w:lang w:eastAsia="en-ZA"/>
        </w:rPr>
        <w:t>th</w:t>
      </w:r>
      <w:r w:rsidRPr="00283BFA">
        <w:rPr>
          <w:rFonts w:ascii="Times New Roman" w:eastAsia="Times New Roman" w:hAnsi="Times New Roman" w:cs="Times New Roman"/>
          <w:i/>
          <w:iCs/>
          <w:color w:val="000000"/>
          <w:sz w:val="24"/>
          <w:szCs w:val="24"/>
          <w:lang w:eastAsia="en-ZA"/>
        </w:rPr>
        <w:t xml:space="preserve"> November 2011;</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5"/>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Recalling </w:t>
      </w:r>
      <w:r w:rsidRPr="00283BFA">
        <w:rPr>
          <w:rFonts w:ascii="Times New Roman" w:eastAsia="Times New Roman" w:hAnsi="Times New Roman" w:cs="Times New Roman"/>
          <w:color w:val="000000"/>
          <w:sz w:val="24"/>
          <w:szCs w:val="24"/>
          <w:lang w:eastAsia="en-ZA"/>
        </w:rPr>
        <w:t>its mandate to promote human and peoples’ rights and to ensure their protection in Africa under the African Charter on Human and Peoples’ Rights (the African Charter);</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0"/>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Recalling </w:t>
      </w:r>
      <w:r w:rsidRPr="00283BFA">
        <w:rPr>
          <w:rFonts w:ascii="Times New Roman" w:eastAsia="Times New Roman" w:hAnsi="Times New Roman" w:cs="Times New Roman"/>
          <w:color w:val="000000"/>
          <w:sz w:val="24"/>
          <w:szCs w:val="24"/>
          <w:lang w:eastAsia="en-ZA"/>
        </w:rPr>
        <w:t>its Resolution ACHPR/Res.42 (XXVI) 99, adopted at its 26</w:t>
      </w:r>
      <w:r w:rsidRPr="00283BFA">
        <w:rPr>
          <w:rFonts w:ascii="Times New Roman" w:eastAsia="Times New Roman" w:hAnsi="Times New Roman" w:cs="Times New Roman"/>
          <w:color w:val="000000"/>
          <w:sz w:val="14"/>
          <w:szCs w:val="14"/>
          <w:vertAlign w:val="superscript"/>
          <w:lang w:eastAsia="en-ZA"/>
        </w:rPr>
        <w:t>th</w:t>
      </w:r>
      <w:r w:rsidRPr="00283BFA">
        <w:rPr>
          <w:rFonts w:ascii="Times New Roman" w:eastAsia="Times New Roman" w:hAnsi="Times New Roman" w:cs="Times New Roman"/>
          <w:color w:val="000000"/>
          <w:sz w:val="24"/>
          <w:szCs w:val="24"/>
          <w:lang w:eastAsia="en-ZA"/>
        </w:rPr>
        <w:t xml:space="preserve"> Ordinary Session held in Kigali, Rwanda urging States Parties to envisage a moratorium on the death penalty.</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5"/>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Recalling further </w:t>
      </w:r>
      <w:r w:rsidRPr="00283BFA">
        <w:rPr>
          <w:rFonts w:ascii="Times New Roman" w:eastAsia="Times New Roman" w:hAnsi="Times New Roman" w:cs="Times New Roman"/>
          <w:color w:val="000000"/>
          <w:sz w:val="24"/>
          <w:szCs w:val="24"/>
          <w:lang w:eastAsia="en-ZA"/>
        </w:rPr>
        <w:t>the decision of the African Commission adopted at its 37</w:t>
      </w:r>
      <w:r w:rsidRPr="00283BFA">
        <w:rPr>
          <w:rFonts w:ascii="Times New Roman" w:eastAsia="Times New Roman" w:hAnsi="Times New Roman" w:cs="Times New Roman"/>
          <w:color w:val="000000"/>
          <w:sz w:val="14"/>
          <w:szCs w:val="14"/>
          <w:vertAlign w:val="superscript"/>
          <w:lang w:eastAsia="en-ZA"/>
        </w:rPr>
        <w:t>th</w:t>
      </w:r>
      <w:r w:rsidRPr="00283BFA">
        <w:rPr>
          <w:rFonts w:ascii="Times New Roman" w:eastAsia="Times New Roman" w:hAnsi="Times New Roman" w:cs="Times New Roman"/>
          <w:color w:val="000000"/>
          <w:sz w:val="24"/>
          <w:szCs w:val="24"/>
          <w:lang w:eastAsia="en-ZA"/>
        </w:rPr>
        <w:t xml:space="preserve"> Ordinary Session to appoint two Commissioners to work with the Special Rapporteur on Prisons and Conditions of Detention in Africa, to prepare a concept paper on the Issue of the Death Penalty in Africa;</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5"/>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Considering </w:t>
      </w:r>
      <w:r w:rsidRPr="00283BFA">
        <w:rPr>
          <w:rFonts w:ascii="Times New Roman" w:eastAsia="Times New Roman" w:hAnsi="Times New Roman" w:cs="Times New Roman"/>
          <w:color w:val="000000"/>
          <w:sz w:val="24"/>
          <w:szCs w:val="24"/>
          <w:lang w:eastAsia="en-ZA"/>
        </w:rPr>
        <w:t>the trends in international law which encourage the abolition of the death penalty, in particular, the 2</w:t>
      </w:r>
      <w:r w:rsidRPr="00283BFA">
        <w:rPr>
          <w:rFonts w:ascii="Times New Roman" w:eastAsia="Times New Roman" w:hAnsi="Times New Roman" w:cs="Times New Roman"/>
          <w:color w:val="000000"/>
          <w:sz w:val="14"/>
          <w:szCs w:val="14"/>
          <w:vertAlign w:val="superscript"/>
          <w:lang w:eastAsia="en-ZA"/>
        </w:rPr>
        <w:t>nd</w:t>
      </w:r>
      <w:r w:rsidRPr="00283BFA">
        <w:rPr>
          <w:rFonts w:ascii="Times New Roman" w:eastAsia="Times New Roman" w:hAnsi="Times New Roman" w:cs="Times New Roman"/>
          <w:color w:val="000000"/>
          <w:sz w:val="24"/>
          <w:szCs w:val="24"/>
          <w:lang w:eastAsia="en-ZA"/>
        </w:rPr>
        <w:t xml:space="preserve"> Optional Protocol to the International Convention on Civil and Political Rights relating to the abolition of the death penalty, the Statute on the International Criminal Court, the Resolution 2005/59 of the United Nations Human Rights Commission on the death penalty and the practices adopted by the States Parties to the United Nations Charter, and the debates and initiatives undertaken by civil society and other stakeholders concerned by the issue of the death penalty;</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6"/>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Bearing in mind </w:t>
      </w:r>
      <w:r w:rsidRPr="00283BFA">
        <w:rPr>
          <w:rFonts w:ascii="Times New Roman" w:eastAsia="Times New Roman" w:hAnsi="Times New Roman" w:cs="Times New Roman"/>
          <w:color w:val="000000"/>
          <w:sz w:val="24"/>
          <w:szCs w:val="24"/>
          <w:lang w:eastAsia="en-ZA"/>
        </w:rPr>
        <w:t>Resolution 62/149 of the United Nations General Assembly adopted in 2007 calling on, in particular all States that still retain the death penalty to observe a moratorium on executions with a view to abolishing the death penalty;</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5"/>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Recalling </w:t>
      </w:r>
      <w:r w:rsidRPr="00283BFA">
        <w:rPr>
          <w:rFonts w:ascii="Times New Roman" w:eastAsia="Times New Roman" w:hAnsi="Times New Roman" w:cs="Times New Roman"/>
          <w:color w:val="000000"/>
          <w:sz w:val="24"/>
          <w:szCs w:val="24"/>
          <w:lang w:eastAsia="en-ZA"/>
        </w:rPr>
        <w:t>its Resolution 79/XXXVIII/05 on the composition and operationalization of the Working Group on the Death Penalty adopted at its 38</w:t>
      </w:r>
      <w:r w:rsidRPr="00283BFA">
        <w:rPr>
          <w:rFonts w:ascii="Times New Roman" w:eastAsia="Times New Roman" w:hAnsi="Times New Roman" w:cs="Times New Roman"/>
          <w:color w:val="000000"/>
          <w:sz w:val="14"/>
          <w:szCs w:val="14"/>
          <w:vertAlign w:val="superscript"/>
          <w:lang w:eastAsia="en-ZA"/>
        </w:rPr>
        <w:t>th</w:t>
      </w:r>
      <w:r w:rsidRPr="00283BFA">
        <w:rPr>
          <w:rFonts w:ascii="Times New Roman" w:eastAsia="Times New Roman" w:hAnsi="Times New Roman" w:cs="Times New Roman"/>
          <w:color w:val="000000"/>
          <w:sz w:val="24"/>
          <w:szCs w:val="24"/>
          <w:lang w:eastAsia="en-ZA"/>
        </w:rPr>
        <w:t xml:space="preserve"> Ordinary Session to expand the composition of the Working Group to include two members of the Commission and five independent experts so as to broaden its mandate;</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4"/>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Bearing in mind </w:t>
      </w:r>
      <w:r w:rsidRPr="00283BFA">
        <w:rPr>
          <w:rFonts w:ascii="Times New Roman" w:eastAsia="Times New Roman" w:hAnsi="Times New Roman" w:cs="Times New Roman"/>
          <w:color w:val="000000"/>
          <w:sz w:val="24"/>
          <w:szCs w:val="24"/>
          <w:lang w:eastAsia="en-ZA"/>
        </w:rPr>
        <w:t xml:space="preserve">Resolution ACHPR/Res.113 (XXXXII)07 on the Renewal of the Mandate and the Appointment of Commissioner </w:t>
      </w:r>
      <w:proofErr w:type="spellStart"/>
      <w:r w:rsidRPr="00283BFA">
        <w:rPr>
          <w:rFonts w:ascii="Times New Roman" w:eastAsia="Times New Roman" w:hAnsi="Times New Roman" w:cs="Times New Roman"/>
          <w:color w:val="000000"/>
          <w:sz w:val="24"/>
          <w:szCs w:val="24"/>
          <w:lang w:eastAsia="en-ZA"/>
        </w:rPr>
        <w:t>Kayitesi</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Zainabo</w:t>
      </w:r>
      <w:proofErr w:type="spellEnd"/>
      <w:r w:rsidRPr="00283BFA">
        <w:rPr>
          <w:rFonts w:ascii="Times New Roman" w:eastAsia="Times New Roman" w:hAnsi="Times New Roman" w:cs="Times New Roman"/>
          <w:color w:val="000000"/>
          <w:sz w:val="24"/>
          <w:szCs w:val="24"/>
          <w:lang w:eastAsia="en-ZA"/>
        </w:rPr>
        <w:t xml:space="preserve"> Sylvie as Chairperson of the Working Group on the Death Penalty adopted at the 42</w:t>
      </w:r>
      <w:r w:rsidRPr="00283BFA">
        <w:rPr>
          <w:rFonts w:ascii="Times New Roman" w:eastAsia="Times New Roman" w:hAnsi="Times New Roman" w:cs="Times New Roman"/>
          <w:color w:val="000000"/>
          <w:sz w:val="14"/>
          <w:szCs w:val="14"/>
          <w:vertAlign w:val="superscript"/>
          <w:lang w:eastAsia="en-ZA"/>
        </w:rPr>
        <w:t>nd</w:t>
      </w:r>
      <w:r w:rsidRPr="00283BFA">
        <w:rPr>
          <w:rFonts w:ascii="Times New Roman" w:eastAsia="Times New Roman" w:hAnsi="Times New Roman" w:cs="Times New Roman"/>
          <w:color w:val="000000"/>
          <w:sz w:val="24"/>
          <w:szCs w:val="24"/>
          <w:lang w:eastAsia="en-ZA"/>
        </w:rPr>
        <w:t xml:space="preserve"> Ordinary Session held in Brazzaville, Republic of Congo, from 15 - 28 November 2007;</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4"/>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Recalling </w:t>
      </w:r>
      <w:r w:rsidRPr="00283BFA">
        <w:rPr>
          <w:rFonts w:ascii="Times New Roman" w:eastAsia="Times New Roman" w:hAnsi="Times New Roman" w:cs="Times New Roman"/>
          <w:color w:val="000000"/>
          <w:sz w:val="24"/>
          <w:szCs w:val="24"/>
          <w:lang w:eastAsia="en-ZA"/>
        </w:rPr>
        <w:t>its Resolution No. ACHPR/Res.136(XXXXIIII).08, calling on State Parties to observe the moratorium on the death penalty adopted at its 44</w:t>
      </w:r>
      <w:r w:rsidRPr="00283BFA">
        <w:rPr>
          <w:rFonts w:ascii="Times New Roman" w:eastAsia="Times New Roman" w:hAnsi="Times New Roman" w:cs="Times New Roman"/>
          <w:color w:val="000000"/>
          <w:sz w:val="14"/>
          <w:szCs w:val="14"/>
          <w:vertAlign w:val="superscript"/>
          <w:lang w:eastAsia="en-ZA"/>
        </w:rPr>
        <w:t>th</w:t>
      </w:r>
      <w:r w:rsidRPr="00283BFA">
        <w:rPr>
          <w:rFonts w:ascii="Times New Roman" w:eastAsia="Times New Roman" w:hAnsi="Times New Roman" w:cs="Times New Roman"/>
          <w:color w:val="000000"/>
          <w:sz w:val="24"/>
          <w:szCs w:val="24"/>
          <w:lang w:eastAsia="en-ZA"/>
        </w:rPr>
        <w:t xml:space="preserve"> </w:t>
      </w:r>
      <w:r w:rsidRPr="00283BFA">
        <w:rPr>
          <w:rFonts w:ascii="Times New Roman" w:eastAsia="Times New Roman" w:hAnsi="Times New Roman" w:cs="Times New Roman"/>
          <w:color w:val="000000"/>
          <w:sz w:val="24"/>
          <w:szCs w:val="24"/>
          <w:lang w:eastAsia="en-ZA"/>
        </w:rPr>
        <w:lastRenderedPageBreak/>
        <w:t>Ordinary Session held in Abuja, Federal Republic of Nigeria, from 10 – 24 November 2008.</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Default="00283BFA" w:rsidP="00283BFA">
      <w:pPr>
        <w:spacing w:after="0" w:line="240" w:lineRule="auto"/>
        <w:ind w:left="516" w:right="878"/>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Recognizing </w:t>
      </w:r>
      <w:r w:rsidRPr="00283BFA">
        <w:rPr>
          <w:rFonts w:ascii="Times New Roman" w:eastAsia="Times New Roman" w:hAnsi="Times New Roman" w:cs="Times New Roman"/>
          <w:color w:val="000000"/>
          <w:sz w:val="24"/>
          <w:szCs w:val="24"/>
          <w:lang w:eastAsia="en-ZA"/>
        </w:rPr>
        <w:t>that seventeen (17) State Parties to the African Charter have already abolished the death penalty, and thirteen (13) others have placed a moratorium on its application;</w:t>
      </w:r>
    </w:p>
    <w:p w:rsidR="00283BFA" w:rsidRPr="00283BFA" w:rsidRDefault="00283BFA" w:rsidP="00283BFA">
      <w:pPr>
        <w:spacing w:after="0" w:line="240" w:lineRule="auto"/>
        <w:ind w:left="516" w:right="878"/>
        <w:jc w:val="both"/>
        <w:rPr>
          <w:rFonts w:ascii="Times New Roman" w:eastAsia="Times New Roman" w:hAnsi="Times New Roman" w:cs="Times New Roman"/>
          <w:sz w:val="24"/>
          <w:szCs w:val="24"/>
          <w:lang w:eastAsia="en-ZA"/>
        </w:rPr>
      </w:pPr>
    </w:p>
    <w:p w:rsidR="00283BFA" w:rsidRPr="00283BFA" w:rsidRDefault="00283BFA" w:rsidP="00283BFA">
      <w:pPr>
        <w:spacing w:before="90" w:after="0" w:line="240" w:lineRule="auto"/>
        <w:ind w:left="516" w:right="880"/>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Reaffirming </w:t>
      </w:r>
      <w:r w:rsidRPr="00283BFA">
        <w:rPr>
          <w:rFonts w:ascii="Times New Roman" w:eastAsia="Times New Roman" w:hAnsi="Times New Roman" w:cs="Times New Roman"/>
          <w:color w:val="000000"/>
          <w:sz w:val="24"/>
          <w:szCs w:val="24"/>
          <w:lang w:eastAsia="en-ZA"/>
        </w:rPr>
        <w:t>the commitment of the African Commission to promote the right to life and to encourage State Parties to abolish the death penalty;</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9"/>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Noting </w:t>
      </w:r>
      <w:r w:rsidRPr="00283BFA">
        <w:rPr>
          <w:rFonts w:ascii="Times New Roman" w:eastAsia="Times New Roman" w:hAnsi="Times New Roman" w:cs="Times New Roman"/>
          <w:color w:val="000000"/>
          <w:sz w:val="24"/>
          <w:szCs w:val="24"/>
          <w:lang w:eastAsia="en-ZA"/>
        </w:rPr>
        <w:t xml:space="preserve">with appreciation the work and accomplishment of the Chairperson of the Working Group, Commissioner </w:t>
      </w:r>
      <w:proofErr w:type="spellStart"/>
      <w:r w:rsidRPr="00283BFA">
        <w:rPr>
          <w:rFonts w:ascii="Times New Roman" w:eastAsia="Times New Roman" w:hAnsi="Times New Roman" w:cs="Times New Roman"/>
          <w:color w:val="000000"/>
          <w:sz w:val="24"/>
          <w:szCs w:val="24"/>
          <w:lang w:eastAsia="en-ZA"/>
        </w:rPr>
        <w:t>Kayitesi</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Zainabo</w:t>
      </w:r>
      <w:proofErr w:type="spellEnd"/>
      <w:r w:rsidRPr="00283BFA">
        <w:rPr>
          <w:rFonts w:ascii="Times New Roman" w:eastAsia="Times New Roman" w:hAnsi="Times New Roman" w:cs="Times New Roman"/>
          <w:color w:val="000000"/>
          <w:sz w:val="24"/>
          <w:szCs w:val="24"/>
          <w:lang w:eastAsia="en-ZA"/>
        </w:rPr>
        <w:t xml:space="preserve"> Sylvie, and considering the need to ensure the continuity of the Working Group;</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right="878"/>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Recognizing </w:t>
      </w:r>
      <w:r w:rsidRPr="00283BFA">
        <w:rPr>
          <w:rFonts w:ascii="Times New Roman" w:eastAsia="Times New Roman" w:hAnsi="Times New Roman" w:cs="Times New Roman"/>
          <w:color w:val="000000"/>
          <w:sz w:val="24"/>
          <w:szCs w:val="24"/>
          <w:lang w:eastAsia="en-ZA"/>
        </w:rPr>
        <w:t>further the importance of the activities of the Working Group on the death penalty and the need to allow it to continue executing its mandate;</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Noting </w:t>
      </w:r>
      <w:r w:rsidRPr="00283BFA">
        <w:rPr>
          <w:rFonts w:ascii="Times New Roman" w:eastAsia="Times New Roman" w:hAnsi="Times New Roman" w:cs="Times New Roman"/>
          <w:color w:val="000000"/>
          <w:sz w:val="24"/>
          <w:szCs w:val="24"/>
          <w:lang w:eastAsia="en-ZA"/>
        </w:rPr>
        <w:t>also that the mandate of the Chairperson and the members of the Group has expired;</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516"/>
        <w:jc w:val="both"/>
        <w:rPr>
          <w:rFonts w:ascii="Times New Roman" w:eastAsia="Times New Roman" w:hAnsi="Times New Roman" w:cs="Times New Roman"/>
          <w:sz w:val="24"/>
          <w:szCs w:val="24"/>
          <w:lang w:eastAsia="en-ZA"/>
        </w:rPr>
      </w:pPr>
      <w:r w:rsidRPr="00283BFA">
        <w:rPr>
          <w:rFonts w:ascii="Times New Roman" w:eastAsia="Times New Roman" w:hAnsi="Times New Roman" w:cs="Times New Roman"/>
          <w:b/>
          <w:bCs/>
          <w:color w:val="000000"/>
          <w:sz w:val="24"/>
          <w:szCs w:val="24"/>
          <w:lang w:eastAsia="en-ZA"/>
        </w:rPr>
        <w:t xml:space="preserve">Decides </w:t>
      </w:r>
      <w:r w:rsidRPr="00283BFA">
        <w:rPr>
          <w:rFonts w:ascii="Times New Roman" w:eastAsia="Times New Roman" w:hAnsi="Times New Roman" w:cs="Times New Roman"/>
          <w:color w:val="000000"/>
          <w:sz w:val="24"/>
          <w:szCs w:val="24"/>
          <w:lang w:eastAsia="en-ZA"/>
        </w:rPr>
        <w:t>to:</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r w:rsidRPr="00283BFA">
        <w:rPr>
          <w:rFonts w:ascii="Times New Roman" w:eastAsia="Times New Roman" w:hAnsi="Times New Roman" w:cs="Times New Roman"/>
          <w:sz w:val="24"/>
          <w:szCs w:val="24"/>
          <w:lang w:eastAsia="en-ZA"/>
        </w:rPr>
        <w:br/>
      </w:r>
    </w:p>
    <w:p w:rsidR="00283BFA" w:rsidRPr="00283BFA" w:rsidRDefault="00283BFA" w:rsidP="00283BFA">
      <w:pPr>
        <w:spacing w:after="0" w:line="240" w:lineRule="auto"/>
        <w:ind w:left="1723" w:right="879" w:hanging="283"/>
        <w:textAlignment w:val="baseline"/>
        <w:rPr>
          <w:rFonts w:ascii="Times New Roman" w:eastAsia="Times New Roman" w:hAnsi="Times New Roman" w:cs="Times New Roman"/>
          <w:color w:val="000000"/>
          <w:sz w:val="24"/>
          <w:szCs w:val="24"/>
          <w:lang w:eastAsia="en-ZA"/>
        </w:rPr>
      </w:pPr>
      <w:proofErr w:type="spellStart"/>
      <w:r w:rsidRPr="00283BFA">
        <w:rPr>
          <w:rFonts w:ascii="Times New Roman" w:eastAsia="Times New Roman" w:hAnsi="Times New Roman" w:cs="Times New Roman"/>
          <w:color w:val="000000"/>
          <w:sz w:val="24"/>
          <w:szCs w:val="24"/>
          <w:lang w:eastAsia="en-ZA"/>
        </w:rPr>
        <w:t>i</w:t>
      </w:r>
      <w:proofErr w:type="spellEnd"/>
      <w:r w:rsidRPr="00283BFA">
        <w:rPr>
          <w:rFonts w:ascii="Times New Roman" w:eastAsia="Times New Roman" w:hAnsi="Times New Roman" w:cs="Times New Roman"/>
          <w:color w:val="000000"/>
          <w:sz w:val="24"/>
          <w:szCs w:val="24"/>
          <w:lang w:eastAsia="en-ZA"/>
        </w:rPr>
        <w:t>.</w:t>
      </w:r>
      <w:r w:rsidRPr="00283BFA">
        <w:rPr>
          <w:rFonts w:ascii="Times New Roman" w:eastAsia="Times New Roman" w:hAnsi="Times New Roman" w:cs="Times New Roman"/>
          <w:color w:val="000000"/>
          <w:sz w:val="24"/>
          <w:szCs w:val="24"/>
          <w:lang w:eastAsia="en-ZA"/>
        </w:rPr>
        <w:tab/>
        <w:t xml:space="preserve">Re-appoint Commissioner </w:t>
      </w:r>
      <w:proofErr w:type="spellStart"/>
      <w:r w:rsidRPr="00283BFA">
        <w:rPr>
          <w:rFonts w:ascii="Times New Roman" w:eastAsia="Times New Roman" w:hAnsi="Times New Roman" w:cs="Times New Roman"/>
          <w:color w:val="000000"/>
          <w:sz w:val="24"/>
          <w:szCs w:val="24"/>
          <w:lang w:eastAsia="en-ZA"/>
        </w:rPr>
        <w:t>Kayitesi</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Zainabo</w:t>
      </w:r>
      <w:proofErr w:type="spellEnd"/>
      <w:r w:rsidRPr="00283BFA">
        <w:rPr>
          <w:rFonts w:ascii="Times New Roman" w:eastAsia="Times New Roman" w:hAnsi="Times New Roman" w:cs="Times New Roman"/>
          <w:color w:val="000000"/>
          <w:sz w:val="24"/>
          <w:szCs w:val="24"/>
          <w:lang w:eastAsia="en-ZA"/>
        </w:rPr>
        <w:t xml:space="preserve"> Sylvie as </w:t>
      </w:r>
      <w:r>
        <w:rPr>
          <w:rFonts w:ascii="Times New Roman" w:eastAsia="Times New Roman" w:hAnsi="Times New Roman" w:cs="Times New Roman"/>
          <w:color w:val="000000"/>
          <w:sz w:val="24"/>
          <w:szCs w:val="24"/>
          <w:lang w:eastAsia="en-ZA"/>
        </w:rPr>
        <w:t xml:space="preserve"> </w:t>
      </w:r>
      <w:r w:rsidRPr="00283BFA">
        <w:rPr>
          <w:rFonts w:ascii="Times New Roman" w:eastAsia="Times New Roman" w:hAnsi="Times New Roman" w:cs="Times New Roman"/>
          <w:color w:val="000000"/>
          <w:sz w:val="24"/>
          <w:szCs w:val="24"/>
          <w:lang w:eastAsia="en-ZA"/>
        </w:rPr>
        <w:t xml:space="preserve"> of </w:t>
      </w:r>
      <w:r>
        <w:rPr>
          <w:rFonts w:ascii="Times New Roman" w:eastAsia="Times New Roman" w:hAnsi="Times New Roman" w:cs="Times New Roman"/>
          <w:color w:val="000000"/>
          <w:sz w:val="24"/>
          <w:szCs w:val="24"/>
          <w:lang w:eastAsia="en-ZA"/>
        </w:rPr>
        <w:t xml:space="preserve">  </w:t>
      </w:r>
      <w:r w:rsidRPr="00283BFA">
        <w:rPr>
          <w:rFonts w:ascii="Times New Roman" w:eastAsia="Times New Roman" w:hAnsi="Times New Roman" w:cs="Times New Roman"/>
          <w:color w:val="000000"/>
          <w:sz w:val="24"/>
          <w:szCs w:val="24"/>
          <w:lang w:eastAsia="en-ZA"/>
        </w:rPr>
        <w:t xml:space="preserve"> Working Group;</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tabs>
          <w:tab w:val="left" w:pos="720"/>
        </w:tabs>
        <w:spacing w:after="0" w:line="240" w:lineRule="auto"/>
        <w:ind w:left="1723" w:hanging="360"/>
        <w:textAlignment w:val="baseline"/>
        <w:rPr>
          <w:rFonts w:ascii="Times New Roman" w:eastAsia="Times New Roman" w:hAnsi="Times New Roman" w:cs="Times New Roman"/>
          <w:color w:val="000000"/>
          <w:sz w:val="24"/>
          <w:szCs w:val="24"/>
          <w:lang w:eastAsia="en-ZA"/>
        </w:rPr>
      </w:pPr>
      <w:r w:rsidRPr="00283BFA">
        <w:rPr>
          <w:rFonts w:ascii="Times New Roman" w:eastAsia="Times New Roman" w:hAnsi="Times New Roman" w:cs="Times New Roman"/>
          <w:color w:val="000000"/>
          <w:sz w:val="24"/>
          <w:szCs w:val="24"/>
          <w:lang w:eastAsia="en-ZA"/>
        </w:rPr>
        <w:t>ii.</w:t>
      </w:r>
      <w:r w:rsidRPr="00283BFA">
        <w:rPr>
          <w:rFonts w:ascii="Times New Roman" w:eastAsia="Times New Roman" w:hAnsi="Times New Roman" w:cs="Times New Roman"/>
          <w:color w:val="000000"/>
          <w:sz w:val="24"/>
          <w:szCs w:val="24"/>
          <w:lang w:eastAsia="en-ZA"/>
        </w:rPr>
        <w:tab/>
        <w:t xml:space="preserve">Appoint Commissioner Maya </w:t>
      </w:r>
      <w:proofErr w:type="spellStart"/>
      <w:r w:rsidRPr="00283BFA">
        <w:rPr>
          <w:rFonts w:ascii="Times New Roman" w:eastAsia="Times New Roman" w:hAnsi="Times New Roman" w:cs="Times New Roman"/>
          <w:color w:val="000000"/>
          <w:sz w:val="24"/>
          <w:szCs w:val="24"/>
          <w:lang w:eastAsia="en-ZA"/>
        </w:rPr>
        <w:t>Sahli</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Fadel</w:t>
      </w:r>
      <w:proofErr w:type="spellEnd"/>
      <w:r w:rsidRPr="00283BFA">
        <w:rPr>
          <w:rFonts w:ascii="Times New Roman" w:eastAsia="Times New Roman" w:hAnsi="Times New Roman" w:cs="Times New Roman"/>
          <w:color w:val="000000"/>
          <w:sz w:val="24"/>
          <w:szCs w:val="24"/>
          <w:lang w:eastAsia="en-ZA"/>
        </w:rPr>
        <w:t xml:space="preserve"> as member of the Working Group;</w:t>
      </w:r>
    </w:p>
    <w:p w:rsidR="00283BFA" w:rsidRPr="00283BFA" w:rsidRDefault="00283BFA" w:rsidP="00283BFA">
      <w:pPr>
        <w:tabs>
          <w:tab w:val="left" w:pos="720"/>
        </w:tabs>
        <w:spacing w:before="219" w:after="0" w:line="240" w:lineRule="auto"/>
        <w:ind w:left="1656" w:hanging="360"/>
        <w:textAlignment w:val="baseline"/>
        <w:rPr>
          <w:rFonts w:ascii="Times New Roman" w:eastAsia="Times New Roman" w:hAnsi="Times New Roman" w:cs="Times New Roman"/>
          <w:color w:val="000000"/>
          <w:sz w:val="24"/>
          <w:szCs w:val="24"/>
          <w:lang w:eastAsia="en-ZA"/>
        </w:rPr>
      </w:pPr>
      <w:r w:rsidRPr="00283BFA">
        <w:rPr>
          <w:rFonts w:ascii="Times New Roman" w:eastAsia="Times New Roman" w:hAnsi="Times New Roman" w:cs="Times New Roman"/>
          <w:color w:val="000000"/>
          <w:sz w:val="24"/>
          <w:szCs w:val="24"/>
          <w:lang w:eastAsia="en-ZA"/>
        </w:rPr>
        <w:t>iii.</w:t>
      </w:r>
      <w:r w:rsidRPr="00283BFA">
        <w:rPr>
          <w:rFonts w:ascii="Times New Roman" w:eastAsia="Times New Roman" w:hAnsi="Times New Roman" w:cs="Times New Roman"/>
          <w:color w:val="000000"/>
          <w:sz w:val="24"/>
          <w:szCs w:val="24"/>
          <w:lang w:eastAsia="en-ZA"/>
        </w:rPr>
        <w:tab/>
        <w:t xml:space="preserve">Appoint Commissioner Med </w:t>
      </w:r>
      <w:proofErr w:type="spellStart"/>
      <w:r w:rsidRPr="00283BFA">
        <w:rPr>
          <w:rFonts w:ascii="Times New Roman" w:eastAsia="Times New Roman" w:hAnsi="Times New Roman" w:cs="Times New Roman"/>
          <w:color w:val="000000"/>
          <w:sz w:val="24"/>
          <w:szCs w:val="24"/>
          <w:lang w:eastAsia="en-ZA"/>
        </w:rPr>
        <w:t>Kaggwa</w:t>
      </w:r>
      <w:proofErr w:type="spellEnd"/>
      <w:r w:rsidRPr="00283BFA">
        <w:rPr>
          <w:rFonts w:ascii="Times New Roman" w:eastAsia="Times New Roman" w:hAnsi="Times New Roman" w:cs="Times New Roman"/>
          <w:color w:val="000000"/>
          <w:sz w:val="24"/>
          <w:szCs w:val="24"/>
          <w:lang w:eastAsia="en-ZA"/>
        </w:rPr>
        <w:t xml:space="preserve"> as member of the Working Group;</w:t>
      </w:r>
    </w:p>
    <w:p w:rsidR="00283BFA" w:rsidRPr="00283BFA" w:rsidRDefault="00283BFA" w:rsidP="00283BFA">
      <w:pPr>
        <w:tabs>
          <w:tab w:val="left" w:pos="720"/>
        </w:tabs>
        <w:spacing w:before="219" w:after="0" w:line="240" w:lineRule="auto"/>
        <w:ind w:left="1669" w:hanging="360"/>
        <w:textAlignment w:val="baseline"/>
        <w:rPr>
          <w:rFonts w:ascii="Times New Roman" w:eastAsia="Times New Roman" w:hAnsi="Times New Roman" w:cs="Times New Roman"/>
          <w:color w:val="000000"/>
          <w:sz w:val="24"/>
          <w:szCs w:val="24"/>
          <w:lang w:eastAsia="en-ZA"/>
        </w:rPr>
      </w:pPr>
      <w:r w:rsidRPr="00283BFA">
        <w:rPr>
          <w:rFonts w:ascii="Times New Roman" w:eastAsia="Times New Roman" w:hAnsi="Times New Roman" w:cs="Times New Roman"/>
          <w:color w:val="000000"/>
          <w:sz w:val="24"/>
          <w:szCs w:val="24"/>
          <w:lang w:eastAsia="en-ZA"/>
        </w:rPr>
        <w:t>iv.</w:t>
      </w:r>
      <w:r w:rsidRPr="00283BFA">
        <w:rPr>
          <w:rFonts w:ascii="Times New Roman" w:eastAsia="Times New Roman" w:hAnsi="Times New Roman" w:cs="Times New Roman"/>
          <w:color w:val="000000"/>
          <w:sz w:val="24"/>
          <w:szCs w:val="24"/>
          <w:lang w:eastAsia="en-ZA"/>
        </w:rPr>
        <w:tab/>
        <w:t>Renew the mandate of the following Experts:</w:t>
      </w:r>
    </w:p>
    <w:p w:rsidR="00283BFA" w:rsidRPr="00283BFA" w:rsidRDefault="00283BFA" w:rsidP="00283BFA">
      <w:pPr>
        <w:tabs>
          <w:tab w:val="left" w:pos="720"/>
        </w:tabs>
        <w:spacing w:before="218" w:after="0" w:line="240" w:lineRule="auto"/>
        <w:ind w:left="2276" w:hanging="360"/>
        <w:textAlignment w:val="baseline"/>
        <w:rPr>
          <w:rFonts w:ascii="Times New Roman" w:eastAsia="Times New Roman" w:hAnsi="Times New Roman" w:cs="Times New Roman"/>
          <w:color w:val="000000"/>
          <w:sz w:val="24"/>
          <w:szCs w:val="24"/>
          <w:lang w:eastAsia="en-ZA"/>
        </w:rPr>
      </w:pPr>
      <w:r w:rsidRPr="00283BFA">
        <w:rPr>
          <w:rFonts w:ascii="Symbol" w:eastAsia="Times New Roman" w:hAnsi="Symbol" w:cs="Times New Roman"/>
          <w:color w:val="000000"/>
          <w:sz w:val="20"/>
          <w:szCs w:val="24"/>
          <w:lang w:eastAsia="en-ZA"/>
        </w:rPr>
        <w:t></w:t>
      </w:r>
      <w:r w:rsidRPr="00283BFA">
        <w:rPr>
          <w:rFonts w:ascii="Symbol" w:eastAsia="Times New Roman" w:hAnsi="Symbol" w:cs="Times New Roman"/>
          <w:color w:val="000000"/>
          <w:sz w:val="20"/>
          <w:szCs w:val="24"/>
          <w:lang w:eastAsia="en-ZA"/>
        </w:rPr>
        <w:tab/>
      </w:r>
      <w:r w:rsidRPr="00283BFA">
        <w:rPr>
          <w:rFonts w:ascii="Times New Roman" w:eastAsia="Times New Roman" w:hAnsi="Times New Roman" w:cs="Times New Roman"/>
          <w:color w:val="000000"/>
          <w:sz w:val="24"/>
          <w:szCs w:val="24"/>
          <w:lang w:eastAsia="en-ZA"/>
        </w:rPr>
        <w:t xml:space="preserve">Mrs. </w:t>
      </w:r>
      <w:proofErr w:type="spellStart"/>
      <w:r w:rsidRPr="00283BFA">
        <w:rPr>
          <w:rFonts w:ascii="Times New Roman" w:eastAsia="Times New Roman" w:hAnsi="Times New Roman" w:cs="Times New Roman"/>
          <w:color w:val="000000"/>
          <w:sz w:val="24"/>
          <w:szCs w:val="24"/>
          <w:lang w:eastAsia="en-ZA"/>
        </w:rPr>
        <w:t>Alya</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Cherif</w:t>
      </w:r>
      <w:proofErr w:type="spellEnd"/>
      <w:r w:rsidRPr="00283BFA">
        <w:rPr>
          <w:rFonts w:ascii="Times New Roman" w:eastAsia="Times New Roman" w:hAnsi="Times New Roman" w:cs="Times New Roman"/>
          <w:color w:val="000000"/>
          <w:sz w:val="24"/>
          <w:szCs w:val="24"/>
          <w:lang w:eastAsia="en-ZA"/>
        </w:rPr>
        <w:t xml:space="preserve"> </w:t>
      </w:r>
      <w:proofErr w:type="spellStart"/>
      <w:r w:rsidRPr="00283BFA">
        <w:rPr>
          <w:rFonts w:ascii="Times New Roman" w:eastAsia="Times New Roman" w:hAnsi="Times New Roman" w:cs="Times New Roman"/>
          <w:color w:val="000000"/>
          <w:sz w:val="24"/>
          <w:szCs w:val="24"/>
          <w:lang w:eastAsia="en-ZA"/>
        </w:rPr>
        <w:t>Chammari</w:t>
      </w:r>
      <w:proofErr w:type="spellEnd"/>
    </w:p>
    <w:p w:rsidR="00283BFA" w:rsidRPr="00283BFA" w:rsidRDefault="00283BFA" w:rsidP="00283BFA">
      <w:pPr>
        <w:tabs>
          <w:tab w:val="left" w:pos="720"/>
        </w:tabs>
        <w:spacing w:after="0" w:line="240" w:lineRule="auto"/>
        <w:ind w:left="2276" w:hanging="360"/>
        <w:textAlignment w:val="baseline"/>
        <w:rPr>
          <w:rFonts w:ascii="Times New Roman" w:eastAsia="Times New Roman" w:hAnsi="Times New Roman" w:cs="Times New Roman"/>
          <w:color w:val="000000"/>
          <w:sz w:val="24"/>
          <w:szCs w:val="24"/>
          <w:lang w:eastAsia="en-ZA"/>
        </w:rPr>
      </w:pPr>
      <w:r w:rsidRPr="00283BFA">
        <w:rPr>
          <w:rFonts w:ascii="Symbol" w:eastAsia="Times New Roman" w:hAnsi="Symbol" w:cs="Times New Roman"/>
          <w:color w:val="000000"/>
          <w:sz w:val="20"/>
          <w:szCs w:val="24"/>
          <w:lang w:eastAsia="en-ZA"/>
        </w:rPr>
        <w:t></w:t>
      </w:r>
      <w:r w:rsidRPr="00283BFA">
        <w:rPr>
          <w:rFonts w:ascii="Symbol" w:eastAsia="Times New Roman" w:hAnsi="Symbol" w:cs="Times New Roman"/>
          <w:color w:val="000000"/>
          <w:sz w:val="20"/>
          <w:szCs w:val="24"/>
          <w:lang w:eastAsia="en-ZA"/>
        </w:rPr>
        <w:tab/>
      </w:r>
      <w:r w:rsidRPr="00283BFA">
        <w:rPr>
          <w:rFonts w:ascii="Times New Roman" w:eastAsia="Times New Roman" w:hAnsi="Times New Roman" w:cs="Times New Roman"/>
          <w:color w:val="000000"/>
          <w:sz w:val="24"/>
          <w:szCs w:val="24"/>
          <w:lang w:eastAsia="en-ZA"/>
        </w:rPr>
        <w:t xml:space="preserve">Mrs. Alice </w:t>
      </w:r>
      <w:proofErr w:type="spellStart"/>
      <w:r w:rsidRPr="00283BFA">
        <w:rPr>
          <w:rFonts w:ascii="Times New Roman" w:eastAsia="Times New Roman" w:hAnsi="Times New Roman" w:cs="Times New Roman"/>
          <w:color w:val="000000"/>
          <w:sz w:val="24"/>
          <w:szCs w:val="24"/>
          <w:lang w:eastAsia="en-ZA"/>
        </w:rPr>
        <w:t>Mogwe</w:t>
      </w:r>
      <w:proofErr w:type="spellEnd"/>
    </w:p>
    <w:p w:rsidR="00283BFA" w:rsidRPr="00283BFA" w:rsidRDefault="00283BFA" w:rsidP="00283BFA">
      <w:pPr>
        <w:tabs>
          <w:tab w:val="left" w:pos="720"/>
        </w:tabs>
        <w:spacing w:after="0" w:line="240" w:lineRule="auto"/>
        <w:ind w:left="2276" w:hanging="360"/>
        <w:textAlignment w:val="baseline"/>
        <w:rPr>
          <w:rFonts w:ascii="Times New Roman" w:eastAsia="Times New Roman" w:hAnsi="Times New Roman" w:cs="Times New Roman"/>
          <w:color w:val="000000"/>
          <w:sz w:val="24"/>
          <w:szCs w:val="24"/>
          <w:lang w:eastAsia="en-ZA"/>
        </w:rPr>
      </w:pPr>
      <w:r w:rsidRPr="00283BFA">
        <w:rPr>
          <w:rFonts w:ascii="Symbol" w:eastAsia="Times New Roman" w:hAnsi="Symbol" w:cs="Times New Roman"/>
          <w:color w:val="000000"/>
          <w:sz w:val="20"/>
          <w:szCs w:val="24"/>
          <w:lang w:eastAsia="en-ZA"/>
        </w:rPr>
        <w:t></w:t>
      </w:r>
      <w:r w:rsidRPr="00283BFA">
        <w:rPr>
          <w:rFonts w:ascii="Symbol" w:eastAsia="Times New Roman" w:hAnsi="Symbol" w:cs="Times New Roman"/>
          <w:color w:val="000000"/>
          <w:sz w:val="20"/>
          <w:szCs w:val="24"/>
          <w:lang w:eastAsia="en-ZA"/>
        </w:rPr>
        <w:tab/>
      </w:r>
      <w:proofErr w:type="spellStart"/>
      <w:r w:rsidRPr="00283BFA">
        <w:rPr>
          <w:rFonts w:ascii="Times New Roman" w:eastAsia="Times New Roman" w:hAnsi="Times New Roman" w:cs="Times New Roman"/>
          <w:color w:val="000000"/>
          <w:sz w:val="24"/>
          <w:szCs w:val="24"/>
          <w:lang w:eastAsia="en-ZA"/>
        </w:rPr>
        <w:t>Prof.</w:t>
      </w:r>
      <w:proofErr w:type="spellEnd"/>
      <w:r w:rsidRPr="00283BFA">
        <w:rPr>
          <w:rFonts w:ascii="Times New Roman" w:eastAsia="Times New Roman" w:hAnsi="Times New Roman" w:cs="Times New Roman"/>
          <w:color w:val="000000"/>
          <w:sz w:val="24"/>
          <w:szCs w:val="24"/>
          <w:lang w:eastAsia="en-ZA"/>
        </w:rPr>
        <w:t xml:space="preserve"> Philip Francis </w:t>
      </w:r>
      <w:proofErr w:type="spellStart"/>
      <w:r w:rsidRPr="00283BFA">
        <w:rPr>
          <w:rFonts w:ascii="Times New Roman" w:eastAsia="Times New Roman" w:hAnsi="Times New Roman" w:cs="Times New Roman"/>
          <w:color w:val="000000"/>
          <w:sz w:val="24"/>
          <w:szCs w:val="24"/>
          <w:lang w:eastAsia="en-ZA"/>
        </w:rPr>
        <w:t>Iya</w:t>
      </w:r>
      <w:proofErr w:type="spellEnd"/>
    </w:p>
    <w:p w:rsidR="00283BFA" w:rsidRPr="00283BFA" w:rsidRDefault="00283BFA" w:rsidP="00283BFA">
      <w:pPr>
        <w:tabs>
          <w:tab w:val="left" w:pos="720"/>
        </w:tabs>
        <w:spacing w:after="0" w:line="240" w:lineRule="auto"/>
        <w:ind w:left="2276" w:hanging="360"/>
        <w:textAlignment w:val="baseline"/>
        <w:rPr>
          <w:rFonts w:ascii="Times New Roman" w:eastAsia="Times New Roman" w:hAnsi="Times New Roman" w:cs="Times New Roman"/>
          <w:color w:val="000000"/>
          <w:sz w:val="24"/>
          <w:szCs w:val="24"/>
          <w:lang w:eastAsia="en-ZA"/>
        </w:rPr>
      </w:pPr>
      <w:r w:rsidRPr="00283BFA">
        <w:rPr>
          <w:rFonts w:ascii="Symbol" w:eastAsia="Times New Roman" w:hAnsi="Symbol" w:cs="Times New Roman"/>
          <w:color w:val="000000"/>
          <w:sz w:val="20"/>
          <w:szCs w:val="24"/>
          <w:lang w:eastAsia="en-ZA"/>
        </w:rPr>
        <w:t></w:t>
      </w:r>
      <w:r w:rsidRPr="00283BFA">
        <w:rPr>
          <w:rFonts w:ascii="Symbol" w:eastAsia="Times New Roman" w:hAnsi="Symbol" w:cs="Times New Roman"/>
          <w:color w:val="000000"/>
          <w:sz w:val="20"/>
          <w:szCs w:val="24"/>
          <w:lang w:eastAsia="en-ZA"/>
        </w:rPr>
        <w:tab/>
      </w:r>
      <w:proofErr w:type="spellStart"/>
      <w:r w:rsidRPr="00283BFA">
        <w:rPr>
          <w:rFonts w:ascii="Times New Roman" w:eastAsia="Times New Roman" w:hAnsi="Times New Roman" w:cs="Times New Roman"/>
          <w:color w:val="000000"/>
          <w:sz w:val="24"/>
          <w:szCs w:val="24"/>
          <w:lang w:eastAsia="en-ZA"/>
        </w:rPr>
        <w:t>Prof.</w:t>
      </w:r>
      <w:proofErr w:type="spellEnd"/>
      <w:r w:rsidRPr="00283BFA">
        <w:rPr>
          <w:rFonts w:ascii="Times New Roman" w:eastAsia="Times New Roman" w:hAnsi="Times New Roman" w:cs="Times New Roman"/>
          <w:color w:val="000000"/>
          <w:sz w:val="24"/>
          <w:szCs w:val="24"/>
          <w:lang w:eastAsia="en-ZA"/>
        </w:rPr>
        <w:t xml:space="preserve"> Carlson E. </w:t>
      </w:r>
      <w:proofErr w:type="spellStart"/>
      <w:r w:rsidRPr="00283BFA">
        <w:rPr>
          <w:rFonts w:ascii="Times New Roman" w:eastAsia="Times New Roman" w:hAnsi="Times New Roman" w:cs="Times New Roman"/>
          <w:color w:val="000000"/>
          <w:sz w:val="24"/>
          <w:szCs w:val="24"/>
          <w:lang w:eastAsia="en-ZA"/>
        </w:rPr>
        <w:t>Anyangwe</w:t>
      </w:r>
      <w:proofErr w:type="spellEnd"/>
    </w:p>
    <w:p w:rsidR="00283BFA" w:rsidRPr="00283BFA" w:rsidRDefault="00283BFA" w:rsidP="00283BFA">
      <w:pPr>
        <w:tabs>
          <w:tab w:val="left" w:pos="720"/>
        </w:tabs>
        <w:spacing w:after="0" w:line="240" w:lineRule="auto"/>
        <w:ind w:left="2276" w:hanging="360"/>
        <w:textAlignment w:val="baseline"/>
        <w:rPr>
          <w:rFonts w:ascii="Times New Roman" w:eastAsia="Times New Roman" w:hAnsi="Times New Roman" w:cs="Times New Roman"/>
          <w:color w:val="000000"/>
          <w:sz w:val="24"/>
          <w:szCs w:val="24"/>
          <w:lang w:eastAsia="en-ZA"/>
        </w:rPr>
      </w:pPr>
      <w:r w:rsidRPr="00283BFA">
        <w:rPr>
          <w:rFonts w:ascii="Symbol" w:eastAsia="Times New Roman" w:hAnsi="Symbol" w:cs="Times New Roman"/>
          <w:color w:val="000000"/>
          <w:sz w:val="20"/>
          <w:szCs w:val="24"/>
          <w:lang w:eastAsia="en-ZA"/>
        </w:rPr>
        <w:t></w:t>
      </w:r>
      <w:r w:rsidRPr="00283BFA">
        <w:rPr>
          <w:rFonts w:ascii="Symbol" w:eastAsia="Times New Roman" w:hAnsi="Symbol" w:cs="Times New Roman"/>
          <w:color w:val="000000"/>
          <w:sz w:val="20"/>
          <w:szCs w:val="24"/>
          <w:lang w:eastAsia="en-ZA"/>
        </w:rPr>
        <w:tab/>
      </w:r>
      <w:proofErr w:type="spellStart"/>
      <w:r w:rsidRPr="00283BFA">
        <w:rPr>
          <w:rFonts w:ascii="Times New Roman" w:eastAsia="Times New Roman" w:hAnsi="Times New Roman" w:cs="Times New Roman"/>
          <w:color w:val="000000"/>
          <w:sz w:val="24"/>
          <w:szCs w:val="24"/>
          <w:lang w:eastAsia="en-ZA"/>
        </w:rPr>
        <w:t>Moctar</w:t>
      </w:r>
      <w:proofErr w:type="spellEnd"/>
      <w:r w:rsidRPr="00283BFA">
        <w:rPr>
          <w:rFonts w:ascii="Times New Roman" w:eastAsia="Times New Roman" w:hAnsi="Times New Roman" w:cs="Times New Roman"/>
          <w:color w:val="000000"/>
          <w:sz w:val="24"/>
          <w:szCs w:val="24"/>
          <w:lang w:eastAsia="en-ZA"/>
        </w:rPr>
        <w:t xml:space="preserve"> Diallo</w:t>
      </w:r>
    </w:p>
    <w:p w:rsidR="00283BFA" w:rsidRPr="00283BFA" w:rsidRDefault="00283BFA" w:rsidP="00283BFA">
      <w:pPr>
        <w:spacing w:after="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1197" w:right="876"/>
        <w:rPr>
          <w:rFonts w:ascii="Times New Roman" w:eastAsia="Times New Roman" w:hAnsi="Times New Roman" w:cs="Times New Roman"/>
          <w:sz w:val="24"/>
          <w:szCs w:val="24"/>
          <w:lang w:eastAsia="en-ZA"/>
        </w:rPr>
      </w:pPr>
      <w:r w:rsidRPr="00283BFA">
        <w:rPr>
          <w:rFonts w:ascii="Times New Roman" w:eastAsia="Times New Roman" w:hAnsi="Times New Roman" w:cs="Times New Roman"/>
          <w:color w:val="000000"/>
          <w:sz w:val="24"/>
          <w:szCs w:val="24"/>
          <w:lang w:eastAsia="en-ZA"/>
        </w:rPr>
        <w:t>The mandate of the Working Group is 2 years and shall take effect on 5 November 2011.</w:t>
      </w:r>
    </w:p>
    <w:p w:rsidR="00283BFA" w:rsidRPr="00283BFA" w:rsidRDefault="00283BFA" w:rsidP="00283BFA">
      <w:pPr>
        <w:spacing w:after="240" w:line="240" w:lineRule="auto"/>
        <w:rPr>
          <w:rFonts w:ascii="Times New Roman" w:eastAsia="Times New Roman" w:hAnsi="Times New Roman" w:cs="Times New Roman"/>
          <w:sz w:val="24"/>
          <w:szCs w:val="24"/>
          <w:lang w:eastAsia="en-ZA"/>
        </w:rPr>
      </w:pPr>
    </w:p>
    <w:p w:rsidR="00283BFA" w:rsidRPr="00283BFA" w:rsidRDefault="00283BFA" w:rsidP="00283BFA">
      <w:pPr>
        <w:spacing w:after="0" w:line="240" w:lineRule="auto"/>
        <w:ind w:left="477"/>
        <w:jc w:val="both"/>
        <w:outlineLvl w:val="3"/>
        <w:rPr>
          <w:rFonts w:ascii="Times New Roman" w:eastAsia="Times New Roman" w:hAnsi="Times New Roman" w:cs="Times New Roman"/>
          <w:b/>
          <w:bCs/>
          <w:sz w:val="24"/>
          <w:szCs w:val="24"/>
          <w:lang w:eastAsia="en-ZA"/>
        </w:rPr>
      </w:pPr>
      <w:r w:rsidRPr="00283BFA">
        <w:rPr>
          <w:rFonts w:ascii="Times New Roman" w:eastAsia="Times New Roman" w:hAnsi="Times New Roman" w:cs="Times New Roman"/>
          <w:b/>
          <w:bCs/>
          <w:color w:val="000000"/>
          <w:sz w:val="24"/>
          <w:szCs w:val="24"/>
          <w:lang w:eastAsia="en-ZA"/>
        </w:rPr>
        <w:t xml:space="preserve">Done in Banjul, </w:t>
      </w:r>
      <w:proofErr w:type="gramStart"/>
      <w:r w:rsidRPr="00283BFA">
        <w:rPr>
          <w:rFonts w:ascii="Times New Roman" w:eastAsia="Times New Roman" w:hAnsi="Times New Roman" w:cs="Times New Roman"/>
          <w:b/>
          <w:bCs/>
          <w:color w:val="000000"/>
          <w:sz w:val="24"/>
          <w:szCs w:val="24"/>
          <w:lang w:eastAsia="en-ZA"/>
        </w:rPr>
        <w:t>The</w:t>
      </w:r>
      <w:proofErr w:type="gramEnd"/>
      <w:r w:rsidRPr="00283BFA">
        <w:rPr>
          <w:rFonts w:ascii="Times New Roman" w:eastAsia="Times New Roman" w:hAnsi="Times New Roman" w:cs="Times New Roman"/>
          <w:b/>
          <w:bCs/>
          <w:color w:val="000000"/>
          <w:sz w:val="24"/>
          <w:szCs w:val="24"/>
          <w:lang w:eastAsia="en-ZA"/>
        </w:rPr>
        <w:t xml:space="preserve"> Gambia, 5 November 2011</w:t>
      </w:r>
    </w:p>
    <w:p w:rsidR="00667D87" w:rsidRDefault="00283BF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F7A02"/>
    <w:multiLevelType w:val="multilevel"/>
    <w:tmpl w:val="CE46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93BBE"/>
    <w:multiLevelType w:val="hybridMultilevel"/>
    <w:tmpl w:val="64462700"/>
    <w:lvl w:ilvl="0" w:tplc="B6821C9C">
      <w:start w:val="3"/>
      <w:numFmt w:val="lowerRoman"/>
      <w:lvlText w:val="%1."/>
      <w:lvlJc w:val="right"/>
      <w:pPr>
        <w:tabs>
          <w:tab w:val="num" w:pos="720"/>
        </w:tabs>
        <w:ind w:left="720" w:hanging="360"/>
      </w:pPr>
    </w:lvl>
    <w:lvl w:ilvl="1" w:tplc="12D4B650" w:tentative="1">
      <w:start w:val="1"/>
      <w:numFmt w:val="decimal"/>
      <w:lvlText w:val="%2."/>
      <w:lvlJc w:val="left"/>
      <w:pPr>
        <w:tabs>
          <w:tab w:val="num" w:pos="1440"/>
        </w:tabs>
        <w:ind w:left="1440" w:hanging="360"/>
      </w:pPr>
    </w:lvl>
    <w:lvl w:ilvl="2" w:tplc="8954D544" w:tentative="1">
      <w:start w:val="1"/>
      <w:numFmt w:val="decimal"/>
      <w:lvlText w:val="%3."/>
      <w:lvlJc w:val="left"/>
      <w:pPr>
        <w:tabs>
          <w:tab w:val="num" w:pos="2160"/>
        </w:tabs>
        <w:ind w:left="2160" w:hanging="360"/>
      </w:pPr>
    </w:lvl>
    <w:lvl w:ilvl="3" w:tplc="20D8884C" w:tentative="1">
      <w:start w:val="1"/>
      <w:numFmt w:val="decimal"/>
      <w:lvlText w:val="%4."/>
      <w:lvlJc w:val="left"/>
      <w:pPr>
        <w:tabs>
          <w:tab w:val="num" w:pos="2880"/>
        </w:tabs>
        <w:ind w:left="2880" w:hanging="360"/>
      </w:pPr>
    </w:lvl>
    <w:lvl w:ilvl="4" w:tplc="2CBA4D62" w:tentative="1">
      <w:start w:val="1"/>
      <w:numFmt w:val="decimal"/>
      <w:lvlText w:val="%5."/>
      <w:lvlJc w:val="left"/>
      <w:pPr>
        <w:tabs>
          <w:tab w:val="num" w:pos="3600"/>
        </w:tabs>
        <w:ind w:left="3600" w:hanging="360"/>
      </w:pPr>
    </w:lvl>
    <w:lvl w:ilvl="5" w:tplc="1396E588" w:tentative="1">
      <w:start w:val="1"/>
      <w:numFmt w:val="decimal"/>
      <w:lvlText w:val="%6."/>
      <w:lvlJc w:val="left"/>
      <w:pPr>
        <w:tabs>
          <w:tab w:val="num" w:pos="4320"/>
        </w:tabs>
        <w:ind w:left="4320" w:hanging="360"/>
      </w:pPr>
    </w:lvl>
    <w:lvl w:ilvl="6" w:tplc="1CB0DA30" w:tentative="1">
      <w:start w:val="1"/>
      <w:numFmt w:val="decimal"/>
      <w:lvlText w:val="%7."/>
      <w:lvlJc w:val="left"/>
      <w:pPr>
        <w:tabs>
          <w:tab w:val="num" w:pos="5040"/>
        </w:tabs>
        <w:ind w:left="5040" w:hanging="360"/>
      </w:pPr>
    </w:lvl>
    <w:lvl w:ilvl="7" w:tplc="1D84A152" w:tentative="1">
      <w:start w:val="1"/>
      <w:numFmt w:val="decimal"/>
      <w:lvlText w:val="%8."/>
      <w:lvlJc w:val="left"/>
      <w:pPr>
        <w:tabs>
          <w:tab w:val="num" w:pos="5760"/>
        </w:tabs>
        <w:ind w:left="5760" w:hanging="360"/>
      </w:pPr>
    </w:lvl>
    <w:lvl w:ilvl="8" w:tplc="55BA5BCA" w:tentative="1">
      <w:start w:val="1"/>
      <w:numFmt w:val="decimal"/>
      <w:lvlText w:val="%9."/>
      <w:lvlJc w:val="left"/>
      <w:pPr>
        <w:tabs>
          <w:tab w:val="num" w:pos="6480"/>
        </w:tabs>
        <w:ind w:left="6480" w:hanging="360"/>
      </w:pPr>
    </w:lvl>
  </w:abstractNum>
  <w:abstractNum w:abstractNumId="2" w15:restartNumberingAfterBreak="0">
    <w:nsid w:val="6FD459DA"/>
    <w:multiLevelType w:val="hybridMultilevel"/>
    <w:tmpl w:val="B6B6D938"/>
    <w:lvl w:ilvl="0" w:tplc="C87817C2">
      <w:start w:val="2"/>
      <w:numFmt w:val="lowerRoman"/>
      <w:lvlText w:val="%1."/>
      <w:lvlJc w:val="right"/>
      <w:pPr>
        <w:tabs>
          <w:tab w:val="num" w:pos="720"/>
        </w:tabs>
        <w:ind w:left="720" w:hanging="360"/>
      </w:pPr>
    </w:lvl>
    <w:lvl w:ilvl="1" w:tplc="B6C8A2FC" w:tentative="1">
      <w:start w:val="1"/>
      <w:numFmt w:val="decimal"/>
      <w:lvlText w:val="%2."/>
      <w:lvlJc w:val="left"/>
      <w:pPr>
        <w:tabs>
          <w:tab w:val="num" w:pos="1440"/>
        </w:tabs>
        <w:ind w:left="1440" w:hanging="360"/>
      </w:pPr>
    </w:lvl>
    <w:lvl w:ilvl="2" w:tplc="2452DFAA" w:tentative="1">
      <w:start w:val="1"/>
      <w:numFmt w:val="decimal"/>
      <w:lvlText w:val="%3."/>
      <w:lvlJc w:val="left"/>
      <w:pPr>
        <w:tabs>
          <w:tab w:val="num" w:pos="2160"/>
        </w:tabs>
        <w:ind w:left="2160" w:hanging="360"/>
      </w:pPr>
    </w:lvl>
    <w:lvl w:ilvl="3" w:tplc="F8544DD4" w:tentative="1">
      <w:start w:val="1"/>
      <w:numFmt w:val="decimal"/>
      <w:lvlText w:val="%4."/>
      <w:lvlJc w:val="left"/>
      <w:pPr>
        <w:tabs>
          <w:tab w:val="num" w:pos="2880"/>
        </w:tabs>
        <w:ind w:left="2880" w:hanging="360"/>
      </w:pPr>
    </w:lvl>
    <w:lvl w:ilvl="4" w:tplc="46429E0C" w:tentative="1">
      <w:start w:val="1"/>
      <w:numFmt w:val="decimal"/>
      <w:lvlText w:val="%5."/>
      <w:lvlJc w:val="left"/>
      <w:pPr>
        <w:tabs>
          <w:tab w:val="num" w:pos="3600"/>
        </w:tabs>
        <w:ind w:left="3600" w:hanging="360"/>
      </w:pPr>
    </w:lvl>
    <w:lvl w:ilvl="5" w:tplc="B5783FEC" w:tentative="1">
      <w:start w:val="1"/>
      <w:numFmt w:val="decimal"/>
      <w:lvlText w:val="%6."/>
      <w:lvlJc w:val="left"/>
      <w:pPr>
        <w:tabs>
          <w:tab w:val="num" w:pos="4320"/>
        </w:tabs>
        <w:ind w:left="4320" w:hanging="360"/>
      </w:pPr>
    </w:lvl>
    <w:lvl w:ilvl="6" w:tplc="9C68ABF6" w:tentative="1">
      <w:start w:val="1"/>
      <w:numFmt w:val="decimal"/>
      <w:lvlText w:val="%7."/>
      <w:lvlJc w:val="left"/>
      <w:pPr>
        <w:tabs>
          <w:tab w:val="num" w:pos="5040"/>
        </w:tabs>
        <w:ind w:left="5040" w:hanging="360"/>
      </w:pPr>
    </w:lvl>
    <w:lvl w:ilvl="7" w:tplc="AF7E1964" w:tentative="1">
      <w:start w:val="1"/>
      <w:numFmt w:val="decimal"/>
      <w:lvlText w:val="%8."/>
      <w:lvlJc w:val="left"/>
      <w:pPr>
        <w:tabs>
          <w:tab w:val="num" w:pos="5760"/>
        </w:tabs>
        <w:ind w:left="5760" w:hanging="360"/>
      </w:pPr>
    </w:lvl>
    <w:lvl w:ilvl="8" w:tplc="5C6C24A2" w:tentative="1">
      <w:start w:val="1"/>
      <w:numFmt w:val="decimal"/>
      <w:lvlText w:val="%9."/>
      <w:lvlJc w:val="left"/>
      <w:pPr>
        <w:tabs>
          <w:tab w:val="num" w:pos="6480"/>
        </w:tabs>
        <w:ind w:left="6480" w:hanging="360"/>
      </w:pPr>
    </w:lvl>
  </w:abstractNum>
  <w:abstractNum w:abstractNumId="3" w15:restartNumberingAfterBreak="0">
    <w:nsid w:val="78F75B7D"/>
    <w:multiLevelType w:val="multilevel"/>
    <w:tmpl w:val="08A8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C7FDC"/>
    <w:multiLevelType w:val="hybridMultilevel"/>
    <w:tmpl w:val="C91491CE"/>
    <w:lvl w:ilvl="0" w:tplc="12F24CF6">
      <w:start w:val="4"/>
      <w:numFmt w:val="lowerRoman"/>
      <w:lvlText w:val="%1."/>
      <w:lvlJc w:val="right"/>
      <w:pPr>
        <w:tabs>
          <w:tab w:val="num" w:pos="720"/>
        </w:tabs>
        <w:ind w:left="720" w:hanging="360"/>
      </w:pPr>
    </w:lvl>
    <w:lvl w:ilvl="1" w:tplc="0F7AF7EC" w:tentative="1">
      <w:start w:val="1"/>
      <w:numFmt w:val="decimal"/>
      <w:lvlText w:val="%2."/>
      <w:lvlJc w:val="left"/>
      <w:pPr>
        <w:tabs>
          <w:tab w:val="num" w:pos="1440"/>
        </w:tabs>
        <w:ind w:left="1440" w:hanging="360"/>
      </w:pPr>
    </w:lvl>
    <w:lvl w:ilvl="2" w:tplc="C870E7EE" w:tentative="1">
      <w:start w:val="1"/>
      <w:numFmt w:val="decimal"/>
      <w:lvlText w:val="%3."/>
      <w:lvlJc w:val="left"/>
      <w:pPr>
        <w:tabs>
          <w:tab w:val="num" w:pos="2160"/>
        </w:tabs>
        <w:ind w:left="2160" w:hanging="360"/>
      </w:pPr>
    </w:lvl>
    <w:lvl w:ilvl="3" w:tplc="4A9824D8" w:tentative="1">
      <w:start w:val="1"/>
      <w:numFmt w:val="decimal"/>
      <w:lvlText w:val="%4."/>
      <w:lvlJc w:val="left"/>
      <w:pPr>
        <w:tabs>
          <w:tab w:val="num" w:pos="2880"/>
        </w:tabs>
        <w:ind w:left="2880" w:hanging="360"/>
      </w:pPr>
    </w:lvl>
    <w:lvl w:ilvl="4" w:tplc="CE342DFA" w:tentative="1">
      <w:start w:val="1"/>
      <w:numFmt w:val="decimal"/>
      <w:lvlText w:val="%5."/>
      <w:lvlJc w:val="left"/>
      <w:pPr>
        <w:tabs>
          <w:tab w:val="num" w:pos="3600"/>
        </w:tabs>
        <w:ind w:left="3600" w:hanging="360"/>
      </w:pPr>
    </w:lvl>
    <w:lvl w:ilvl="5" w:tplc="5F08426C" w:tentative="1">
      <w:start w:val="1"/>
      <w:numFmt w:val="decimal"/>
      <w:lvlText w:val="%6."/>
      <w:lvlJc w:val="left"/>
      <w:pPr>
        <w:tabs>
          <w:tab w:val="num" w:pos="4320"/>
        </w:tabs>
        <w:ind w:left="4320" w:hanging="360"/>
      </w:pPr>
    </w:lvl>
    <w:lvl w:ilvl="6" w:tplc="798455FE" w:tentative="1">
      <w:start w:val="1"/>
      <w:numFmt w:val="decimal"/>
      <w:lvlText w:val="%7."/>
      <w:lvlJc w:val="left"/>
      <w:pPr>
        <w:tabs>
          <w:tab w:val="num" w:pos="5040"/>
        </w:tabs>
        <w:ind w:left="5040" w:hanging="360"/>
      </w:pPr>
    </w:lvl>
    <w:lvl w:ilvl="7" w:tplc="5D389512" w:tentative="1">
      <w:start w:val="1"/>
      <w:numFmt w:val="decimal"/>
      <w:lvlText w:val="%8."/>
      <w:lvlJc w:val="left"/>
      <w:pPr>
        <w:tabs>
          <w:tab w:val="num" w:pos="5760"/>
        </w:tabs>
        <w:ind w:left="5760" w:hanging="360"/>
      </w:pPr>
    </w:lvl>
    <w:lvl w:ilvl="8" w:tplc="47EA4704"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FA"/>
    <w:rsid w:val="00064C86"/>
    <w:rsid w:val="000A4469"/>
    <w:rsid w:val="00283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8B13-3B8A-4CB4-90BC-A77D11BC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83BF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3BFA"/>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283BF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2022-02-19T08:44:00Z</dcterms:created>
  <dcterms:modified xsi:type="dcterms:W3CDTF">2022-02-19T08:47:00Z</dcterms:modified>
</cp:coreProperties>
</file>