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FD3" w:rsidRPr="00924FD3" w:rsidRDefault="00924FD3" w:rsidP="00924FD3">
      <w:pPr>
        <w:shd w:val="clear" w:color="auto" w:fill="FFFFFF"/>
        <w:spacing w:after="150" w:line="240" w:lineRule="auto"/>
        <w:outlineLvl w:val="0"/>
        <w:rPr>
          <w:rFonts w:eastAsia="Times New Roman" w:cstheme="minorHAnsi"/>
          <w:color w:val="111111"/>
          <w:spacing w:val="15"/>
          <w:kern w:val="36"/>
          <w:sz w:val="28"/>
          <w:szCs w:val="28"/>
          <w:lang w:eastAsia="en-ZA"/>
        </w:rPr>
      </w:pPr>
      <w:r w:rsidRPr="00924FD3">
        <w:rPr>
          <w:rFonts w:eastAsia="Times New Roman" w:cstheme="minorHAnsi"/>
          <w:color w:val="111111"/>
          <w:spacing w:val="15"/>
          <w:kern w:val="36"/>
          <w:sz w:val="28"/>
          <w:szCs w:val="28"/>
          <w:lang w:eastAsia="en-ZA"/>
        </w:rPr>
        <w:t>Resolution sur les elections en afrique en 2013 - CADHP/Res.239(EXT.OS/XIV)2013</w:t>
      </w:r>
    </w:p>
    <w:p w:rsidR="00924FD3" w:rsidRPr="00924FD3" w:rsidRDefault="00924FD3" w:rsidP="00924FD3">
      <w:pPr>
        <w:shd w:val="clear" w:color="auto" w:fill="FFFFFF"/>
        <w:spacing w:line="240" w:lineRule="auto"/>
        <w:rPr>
          <w:rFonts w:eastAsia="Times New Roman" w:cstheme="minorHAnsi"/>
          <w:color w:val="231F20"/>
          <w:sz w:val="23"/>
          <w:szCs w:val="23"/>
          <w:lang w:eastAsia="en-ZA"/>
        </w:rPr>
      </w:pPr>
      <w:r w:rsidRPr="00924FD3">
        <w:rPr>
          <w:rFonts w:eastAsia="Times New Roman" w:cstheme="minorHAnsi"/>
          <w:color w:val="231F20"/>
          <w:sz w:val="23"/>
          <w:szCs w:val="23"/>
          <w:lang w:eastAsia="en-ZA"/>
        </w:rPr>
        <w:t> Juil 04, 2013</w:t>
      </w:r>
      <w:bookmarkStart w:id="0" w:name="_GoBack"/>
      <w:bookmarkEnd w:id="0"/>
    </w:p>
    <w:p w:rsidR="00B95406" w:rsidRPr="00924FD3" w:rsidRDefault="00B95406">
      <w:pPr>
        <w:rPr>
          <w:rFonts w:cstheme="minorHAnsi"/>
        </w:rPr>
      </w:pP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La Commission africaine des droits de l’homme et des peuples, réunie à l’occasion de sa 14</w:t>
      </w:r>
      <w:r w:rsidRPr="00924FD3">
        <w:rPr>
          <w:rFonts w:eastAsia="Times New Roman" w:cstheme="minorHAnsi"/>
          <w:b/>
          <w:bCs/>
          <w:color w:val="53575A"/>
          <w:sz w:val="17"/>
          <w:szCs w:val="17"/>
          <w:vertAlign w:val="superscript"/>
          <w:lang w:eastAsia="en-ZA"/>
        </w:rPr>
        <w:t>ème</w:t>
      </w:r>
      <w:r w:rsidRPr="00924FD3">
        <w:rPr>
          <w:rFonts w:eastAsia="Times New Roman" w:cstheme="minorHAnsi"/>
          <w:b/>
          <w:bCs/>
          <w:color w:val="53575A"/>
          <w:sz w:val="23"/>
          <w:szCs w:val="23"/>
          <w:lang w:eastAsia="en-ZA"/>
        </w:rPr>
        <w:t> Session extraordinaire tenue à Nairobi, Kenya, du 20 au 24 juillet 2013;</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Rappelant </w:t>
      </w:r>
      <w:r w:rsidRPr="00924FD3">
        <w:rPr>
          <w:rFonts w:eastAsia="Times New Roman" w:cstheme="minorHAnsi"/>
          <w:color w:val="53575A"/>
          <w:sz w:val="23"/>
          <w:szCs w:val="23"/>
          <w:lang w:eastAsia="en-ZA"/>
        </w:rPr>
        <w:t>son mandat relatif à la promotion des droits de l’homme et des peuples en vertu de la Charte africaine des droits de l’homme et des peuples (la Charte africaine) ;</w:t>
      </w:r>
      <w:r w:rsidRPr="00924FD3">
        <w:rPr>
          <w:rFonts w:eastAsia="Times New Roman" w:cstheme="minorHAnsi"/>
          <w:b/>
          <w:bCs/>
          <w:color w:val="53575A"/>
          <w:sz w:val="23"/>
          <w:szCs w:val="23"/>
          <w:lang w:eastAsia="en-ZA"/>
        </w:rPr>
        <w:t>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Considérant </w:t>
      </w:r>
      <w:r w:rsidRPr="00924FD3">
        <w:rPr>
          <w:rFonts w:eastAsia="Times New Roman" w:cstheme="minorHAnsi"/>
          <w:color w:val="53575A"/>
          <w:sz w:val="23"/>
          <w:szCs w:val="23"/>
          <w:lang w:eastAsia="en-ZA"/>
        </w:rPr>
        <w:t>les principes et les objectifs de l’Union africaine garantis par l’Acte constitutif de l’Union africaine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Rappelant </w:t>
      </w:r>
      <w:r w:rsidRPr="00924FD3">
        <w:rPr>
          <w:rFonts w:eastAsia="Times New Roman" w:cstheme="minorHAnsi"/>
          <w:color w:val="53575A"/>
          <w:sz w:val="23"/>
          <w:szCs w:val="23"/>
          <w:lang w:eastAsia="en-ZA"/>
        </w:rPr>
        <w:t>en outre l’Article 13(1) de la Charte africaine qui stipule </w:t>
      </w:r>
      <w:r w:rsidRPr="00924FD3">
        <w:rPr>
          <w:rFonts w:eastAsia="Times New Roman" w:cstheme="minorHAnsi"/>
          <w:i/>
          <w:iCs/>
          <w:color w:val="53575A"/>
          <w:sz w:val="23"/>
          <w:szCs w:val="23"/>
          <w:lang w:eastAsia="en-ZA"/>
        </w:rPr>
        <w:t>que « tous les citoyens ont le droit de participer librement à la direction des affaires publiques de leur pays, soit directement, soit par l’intermédiaire de représentants librement choisis, ce, conformément aux règles édictées par la loi »</w:t>
      </w:r>
      <w:r w:rsidRPr="00924FD3">
        <w:rPr>
          <w:rFonts w:eastAsia="Times New Roman" w:cstheme="minorHAnsi"/>
          <w:color w:val="53575A"/>
          <w:sz w:val="23"/>
          <w:szCs w:val="23"/>
          <w:lang w:eastAsia="en-ZA"/>
        </w:rPr>
        <w:t> ;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Considérant en outre </w:t>
      </w:r>
      <w:r w:rsidRPr="00924FD3">
        <w:rPr>
          <w:rFonts w:eastAsia="Times New Roman" w:cstheme="minorHAnsi"/>
          <w:color w:val="53575A"/>
          <w:sz w:val="23"/>
          <w:szCs w:val="23"/>
          <w:lang w:eastAsia="en-ZA"/>
        </w:rPr>
        <w:t>la Charte africaine de la démocratie, des élections et de la gouvernance qui insiste sur l’importance d’instaurer sur le continent une culture politique de changement de pouvoirs, fondée sur la tenue d’élections régulières, libres, équitables et transparentes, conduites par des organes électoraux nationaux compétents, indépendants et impartiaux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Gardant à l’esprit </w:t>
      </w:r>
      <w:r w:rsidRPr="00924FD3">
        <w:rPr>
          <w:rFonts w:eastAsia="Times New Roman" w:cstheme="minorHAnsi"/>
          <w:color w:val="53575A"/>
          <w:sz w:val="23"/>
          <w:szCs w:val="23"/>
          <w:lang w:eastAsia="en-ZA"/>
        </w:rPr>
        <w:t>ses précédentes résolutions sur le processus électoral et la gouvernance participative en Afrique, notamment les Résolutions ACHPR/RES. 184 (EXT.OS/IX) 2011 and ACHPR/RES 232 (EXT.OS/XIII) 2013 ;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Rappelant </w:t>
      </w:r>
      <w:r w:rsidRPr="00924FD3">
        <w:rPr>
          <w:rFonts w:eastAsia="Times New Roman" w:cstheme="minorHAnsi"/>
          <w:color w:val="53575A"/>
          <w:sz w:val="23"/>
          <w:szCs w:val="23"/>
          <w:lang w:eastAsia="en-ZA"/>
        </w:rPr>
        <w:t>ses précédentes Résolutions sur la liberté d’expression en Afrique, sur la liberté d’association en Afrique et sur les défenseurs des droits de l’homme en Afrique, notamment les Résolutions ACHPR/Res. 62 (XXXII) 02, ACHPR /Res.99 (XXXX) 06, ACHPR/Res. 151 (XLVI) 09 et ACHPR/Res.196 (L) 11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Réaffirmant</w:t>
      </w:r>
      <w:r w:rsidRPr="00924FD3">
        <w:rPr>
          <w:rFonts w:eastAsia="Times New Roman" w:cstheme="minorHAnsi"/>
          <w:color w:val="53575A"/>
          <w:sz w:val="23"/>
          <w:szCs w:val="23"/>
          <w:lang w:eastAsia="en-ZA"/>
        </w:rPr>
        <w:t> l’importance de la tenue d’élections pacifiques, libres, justes et transparentes et des autres processus de participation politique, outre le respect sans conteste des résultats, en vue du maintien de la paix et de la sécurité sur le Continent ;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Notant avec satisfaction </w:t>
      </w:r>
      <w:r w:rsidRPr="00924FD3">
        <w:rPr>
          <w:rFonts w:eastAsia="Times New Roman" w:cstheme="minorHAnsi"/>
          <w:color w:val="53575A"/>
          <w:sz w:val="23"/>
          <w:szCs w:val="23"/>
          <w:lang w:eastAsia="en-ZA"/>
        </w:rPr>
        <w:t>la tenue pacifique et transparente des récentes élections en République du Kenya et du referendum en République du Zimbabwe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Consciente</w:t>
      </w:r>
      <w:r w:rsidRPr="00924FD3">
        <w:rPr>
          <w:rFonts w:eastAsia="Times New Roman" w:cstheme="minorHAnsi"/>
          <w:color w:val="53575A"/>
          <w:sz w:val="23"/>
          <w:szCs w:val="23"/>
          <w:lang w:eastAsia="en-ZA"/>
        </w:rPr>
        <w:t> du fait que d’autres élections sont prévues dans d’autres Etats parties à la Charte africaine, y compris, notamment dans la République du Zimbabwe, la République du Mali, la République tunisienne, la République fédérale démocratique d’Ethiopie, la République de Guinée Bissau, la République de Mauritanie et la République de Madagascar, au cours de cette année 2013 ;</w:t>
      </w:r>
      <w:r w:rsidRPr="00924FD3">
        <w:rPr>
          <w:rFonts w:eastAsia="Times New Roman" w:cstheme="minorHAnsi"/>
          <w:b/>
          <w:bCs/>
          <w:color w:val="53575A"/>
          <w:sz w:val="23"/>
          <w:szCs w:val="23"/>
          <w:lang w:eastAsia="en-ZA"/>
        </w:rPr>
        <w:t>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color w:val="53575A"/>
          <w:sz w:val="23"/>
          <w:szCs w:val="23"/>
          <w:lang w:eastAsia="en-ZA"/>
        </w:rPr>
        <w:t>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Réitérant </w:t>
      </w:r>
      <w:r w:rsidRPr="00924FD3">
        <w:rPr>
          <w:rFonts w:eastAsia="Times New Roman" w:cstheme="minorHAnsi"/>
          <w:color w:val="53575A"/>
          <w:sz w:val="23"/>
          <w:szCs w:val="23"/>
          <w:lang w:eastAsia="en-ZA"/>
        </w:rPr>
        <w:t>sa profonde préoccupation devant les situations récurrentes de violences relative aux élections et aux autres violations des droits de l’homme, et devant les irrégularités des processus électoraux en Afrique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lastRenderedPageBreak/>
        <w:t>Notant en particulier </w:t>
      </w:r>
      <w:r w:rsidRPr="00924FD3">
        <w:rPr>
          <w:rFonts w:eastAsia="Times New Roman" w:cstheme="minorHAnsi"/>
          <w:color w:val="53575A"/>
          <w:sz w:val="23"/>
          <w:szCs w:val="23"/>
          <w:lang w:eastAsia="en-ZA"/>
        </w:rPr>
        <w:t>que, pour une participation effective des citoyens aux  processus électoraux de leurs Etats, leur liberté fondamentale d’expression, d’association et de réunion doit être légalement garantie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Reconnaissant</w:t>
      </w:r>
      <w:r w:rsidRPr="00924FD3">
        <w:rPr>
          <w:rFonts w:eastAsia="Times New Roman" w:cstheme="minorHAnsi"/>
          <w:color w:val="53575A"/>
          <w:sz w:val="23"/>
          <w:szCs w:val="23"/>
          <w:lang w:eastAsia="en-ZA"/>
        </w:rPr>
        <w:t> le rôle crucial que jouent les défenseurs de droits de l’homme et la société civile en matière de promotion et de protection des droits de l’homme, en particulier dans un contexte électoral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Appelle </w:t>
      </w:r>
      <w:r w:rsidRPr="00924FD3">
        <w:rPr>
          <w:rFonts w:eastAsia="Times New Roman" w:cstheme="minorHAnsi"/>
          <w:color w:val="53575A"/>
          <w:sz w:val="23"/>
          <w:szCs w:val="23"/>
          <w:lang w:eastAsia="en-ZA"/>
        </w:rPr>
        <w:t>les Etats parties à la Charte africaine organisant des élections et d’autres formes de processus de participation politique à :</w:t>
      </w:r>
    </w:p>
    <w:p w:rsidR="00924FD3" w:rsidRPr="00924FD3" w:rsidRDefault="00924FD3" w:rsidP="00924FD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924FD3">
        <w:rPr>
          <w:rFonts w:eastAsia="Times New Roman" w:cstheme="minorHAnsi"/>
          <w:color w:val="53575A"/>
          <w:sz w:val="23"/>
          <w:szCs w:val="23"/>
          <w:lang w:eastAsia="en-ZA"/>
        </w:rPr>
        <w:t>s’acquitter pleinement de leurs obligations en vertu de la Charte africaine et d’autres conventions régionales et internationales en matière de droits de l’homme et à prendre toutes les mesures nécessaires pour préserver et protéger la crédibilité u processus électoral ;</w:t>
      </w:r>
    </w:p>
    <w:p w:rsidR="00924FD3" w:rsidRPr="00924FD3" w:rsidRDefault="00924FD3" w:rsidP="00924FD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924FD3">
        <w:rPr>
          <w:rFonts w:eastAsia="Times New Roman" w:cstheme="minorHAnsi"/>
          <w:color w:val="53575A"/>
          <w:sz w:val="23"/>
          <w:szCs w:val="23"/>
          <w:lang w:eastAsia="en-ZA"/>
        </w:rPr>
        <w:t>garantir les droits fondamentaux de tous les citoyens, notamment la liberté de circulation, de réunion, d’association et d’expression pendant les processus électoraux ainsi qu’un accès équitable aux médias à toutes les parties prenantes  ;</w:t>
      </w:r>
    </w:p>
    <w:p w:rsidR="00924FD3" w:rsidRPr="00924FD3" w:rsidRDefault="00924FD3" w:rsidP="00924FD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924FD3">
        <w:rPr>
          <w:rFonts w:eastAsia="Times New Roman" w:cstheme="minorHAnsi"/>
          <w:color w:val="53575A"/>
          <w:sz w:val="23"/>
          <w:szCs w:val="23"/>
          <w:lang w:eastAsia="en-ZA"/>
        </w:rPr>
        <w:t>s’assurer que les citoyens exercent leurs droits de vote dans un environnement pacifique, libre de toute intimidation, de toute violence et de toute autre entrave ;</w:t>
      </w:r>
    </w:p>
    <w:p w:rsidR="00924FD3" w:rsidRPr="00924FD3" w:rsidRDefault="00924FD3" w:rsidP="00924FD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924FD3">
        <w:rPr>
          <w:rFonts w:eastAsia="Times New Roman" w:cstheme="minorHAnsi"/>
          <w:color w:val="53575A"/>
          <w:sz w:val="23"/>
          <w:szCs w:val="23"/>
          <w:lang w:eastAsia="en-ZA"/>
        </w:rPr>
        <w:t>respecter et protéger les droits des défenseurs des droits de l’homme, des journalistes, des organisations de la société civile et de toutes les parties prenantes menant des activités relatives aux élections ;</w:t>
      </w:r>
    </w:p>
    <w:p w:rsidR="00924FD3" w:rsidRPr="00924FD3" w:rsidRDefault="00924FD3" w:rsidP="00924FD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924FD3">
        <w:rPr>
          <w:rFonts w:eastAsia="Times New Roman" w:cstheme="minorHAnsi"/>
          <w:color w:val="53575A"/>
          <w:sz w:val="23"/>
          <w:szCs w:val="23"/>
          <w:lang w:eastAsia="en-ZA"/>
        </w:rPr>
        <w:t>garantir l’indépendance des institutions responsables de l’organisation d’élections et mettre à leur disposition des ressources suffisantes leur permettant de mieux s’acquitter de leur mandat d’administration d’élections efficientes et transparentes ;    </w:t>
      </w:r>
    </w:p>
    <w:p w:rsidR="00924FD3" w:rsidRPr="00924FD3" w:rsidRDefault="00924FD3" w:rsidP="00924FD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924FD3">
        <w:rPr>
          <w:rFonts w:eastAsia="Times New Roman" w:cstheme="minorHAnsi"/>
          <w:color w:val="53575A"/>
          <w:sz w:val="23"/>
          <w:szCs w:val="23"/>
          <w:lang w:eastAsia="en-ZA"/>
        </w:rPr>
        <w:t>favoriser la participation d’observateurs nationaux et internationaux dans tout le processus électoral ;</w:t>
      </w:r>
    </w:p>
    <w:p w:rsidR="00924FD3" w:rsidRPr="00924FD3" w:rsidRDefault="00924FD3" w:rsidP="00924FD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924FD3">
        <w:rPr>
          <w:rFonts w:eastAsia="Times New Roman" w:cstheme="minorHAnsi"/>
          <w:color w:val="53575A"/>
          <w:sz w:val="23"/>
          <w:szCs w:val="23"/>
          <w:lang w:eastAsia="en-ZA"/>
        </w:rPr>
        <w:t>exhorter les partis politiques à s’assurer que leurs partisans ne s’impliquent, ni n’incitent à la violence avant, pendant ou après les élections ;</w:t>
      </w:r>
    </w:p>
    <w:p w:rsidR="00924FD3" w:rsidRPr="00924FD3" w:rsidRDefault="00924FD3" w:rsidP="00924FD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924FD3">
        <w:rPr>
          <w:rFonts w:eastAsia="Times New Roman" w:cstheme="minorHAnsi"/>
          <w:color w:val="53575A"/>
          <w:sz w:val="23"/>
          <w:szCs w:val="23"/>
          <w:lang w:eastAsia="en-ZA"/>
        </w:rPr>
        <w:t>Prendre toutes les mesures qui s’imposent en vue de prévenir, d’enquêter et de poursuivre rapidement dans le cadre de violations des droits de l’homme liées aux élections, y compris celles commises par les agents de l’Etat chargés de l’application de la loi et du maintien de l’ordre et garantir des réparations immédiates, adéquates et efficientes aux victimes ;</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Exhorte </w:t>
      </w:r>
      <w:r w:rsidRPr="00924FD3">
        <w:rPr>
          <w:rFonts w:eastAsia="Times New Roman" w:cstheme="minorHAnsi"/>
          <w:color w:val="53575A"/>
          <w:sz w:val="23"/>
          <w:szCs w:val="23"/>
          <w:lang w:eastAsia="en-ZA"/>
        </w:rPr>
        <w:t>les responsables des partis politiques et les candidats prenant part aux élections prévues dans les Etats parties à placer l’intérêt général du peuple au cœur des processus électoraux.</w:t>
      </w:r>
    </w:p>
    <w:p w:rsidR="00924FD3" w:rsidRPr="00924FD3" w:rsidRDefault="00924FD3" w:rsidP="00924FD3">
      <w:pPr>
        <w:shd w:val="clear" w:color="auto" w:fill="FFFFFF"/>
        <w:spacing w:after="150" w:line="240" w:lineRule="auto"/>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Réitère </w:t>
      </w:r>
      <w:r w:rsidRPr="00924FD3">
        <w:rPr>
          <w:rFonts w:eastAsia="Times New Roman" w:cstheme="minorHAnsi"/>
          <w:color w:val="53575A"/>
          <w:sz w:val="23"/>
          <w:szCs w:val="23"/>
          <w:lang w:eastAsia="en-ZA"/>
        </w:rPr>
        <w:t>son appel à tous les Etats parties qui ne l’ont pas encore fait, de ratifier la Charte africaine de la démocratie, des élections et de la gouvernance et de veiller à sa mise en œuvre effective sans délai.</w:t>
      </w:r>
    </w:p>
    <w:p w:rsidR="00924FD3" w:rsidRPr="00924FD3" w:rsidRDefault="00924FD3" w:rsidP="00924FD3">
      <w:pPr>
        <w:shd w:val="clear" w:color="auto" w:fill="FFFFFF"/>
        <w:spacing w:after="150" w:line="240" w:lineRule="auto"/>
        <w:jc w:val="right"/>
        <w:rPr>
          <w:rFonts w:eastAsia="Times New Roman" w:cstheme="minorHAnsi"/>
          <w:color w:val="53575A"/>
          <w:sz w:val="23"/>
          <w:szCs w:val="23"/>
          <w:lang w:eastAsia="en-ZA"/>
        </w:rPr>
      </w:pPr>
      <w:r w:rsidRPr="00924FD3">
        <w:rPr>
          <w:rFonts w:eastAsia="Times New Roman" w:cstheme="minorHAnsi"/>
          <w:b/>
          <w:bCs/>
          <w:color w:val="53575A"/>
          <w:sz w:val="23"/>
          <w:szCs w:val="23"/>
          <w:lang w:eastAsia="en-ZA"/>
        </w:rPr>
        <w:t>Fait à Nairobi, Kenya, le 24 juillet 2013</w:t>
      </w:r>
    </w:p>
    <w:p w:rsidR="00924FD3" w:rsidRDefault="00924FD3"/>
    <w:sectPr w:rsidR="00924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55CC0"/>
    <w:multiLevelType w:val="multilevel"/>
    <w:tmpl w:val="02BA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D3"/>
    <w:rsid w:val="00924FD3"/>
    <w:rsid w:val="00B954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8FF4"/>
  <w15:chartTrackingRefBased/>
  <w15:docId w15:val="{D6E69FFB-B47F-46BF-B319-AF526AEE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4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FD3"/>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924FD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7875">
      <w:bodyDiv w:val="1"/>
      <w:marLeft w:val="0"/>
      <w:marRight w:val="0"/>
      <w:marTop w:val="0"/>
      <w:marBottom w:val="0"/>
      <w:divBdr>
        <w:top w:val="none" w:sz="0" w:space="0" w:color="auto"/>
        <w:left w:val="none" w:sz="0" w:space="0" w:color="auto"/>
        <w:bottom w:val="none" w:sz="0" w:space="0" w:color="auto"/>
        <w:right w:val="none" w:sz="0" w:space="0" w:color="auto"/>
      </w:divBdr>
      <w:divsChild>
        <w:div w:id="1743065879">
          <w:marLeft w:val="0"/>
          <w:marRight w:val="0"/>
          <w:marTop w:val="0"/>
          <w:marBottom w:val="0"/>
          <w:divBdr>
            <w:top w:val="none" w:sz="0" w:space="0" w:color="auto"/>
            <w:left w:val="none" w:sz="0" w:space="0" w:color="auto"/>
            <w:bottom w:val="none" w:sz="0" w:space="0" w:color="auto"/>
            <w:right w:val="none" w:sz="0" w:space="0" w:color="auto"/>
          </w:divBdr>
        </w:div>
        <w:div w:id="1993558665">
          <w:marLeft w:val="0"/>
          <w:marRight w:val="0"/>
          <w:marTop w:val="300"/>
          <w:marBottom w:val="300"/>
          <w:divBdr>
            <w:top w:val="none" w:sz="0" w:space="0" w:color="auto"/>
            <w:left w:val="none" w:sz="0" w:space="0" w:color="auto"/>
            <w:bottom w:val="single" w:sz="6" w:space="0" w:color="DEE1E4"/>
            <w:right w:val="none" w:sz="0" w:space="0" w:color="auto"/>
          </w:divBdr>
          <w:divsChild>
            <w:div w:id="177648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191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2023-09-14T12:30:00Z</dcterms:created>
  <dcterms:modified xsi:type="dcterms:W3CDTF">2023-09-14T12:34:00Z</dcterms:modified>
</cp:coreProperties>
</file>