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5A" w:rsidRPr="00CA5D5A" w:rsidRDefault="00CA5D5A" w:rsidP="00CA5D5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droits des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VIH/SIDA et des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A5D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CADHP/Res.279(LV)2014</w:t>
      </w:r>
    </w:p>
    <w:bookmarkEnd w:id="0"/>
    <w:p w:rsidR="00CA5D5A" w:rsidRPr="00CA5D5A" w:rsidRDefault="00CA5D5A" w:rsidP="00CA5D5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A5D5A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A5D5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645327" w:rsidRPr="00CA5D5A" w:rsidRDefault="00645327">
      <w:pPr>
        <w:rPr>
          <w:rFonts w:cstheme="minorHAnsi"/>
        </w:rPr>
      </w:pPr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CA5D5A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CA5D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2014, à Luanda, Angola</w:t>
      </w:r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a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destinés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a un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jouer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CADHP/Rés.163 (XLVII) 10,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47</w:t>
      </w:r>
      <w:r w:rsidRPr="00CA5D5A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relative à la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des droits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avec le VIH (PVVIH),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affectées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VIH (le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/Rés.172 (XLVIII) 10 et CADHP/Rés.195 (L) 11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Asuagbor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CADHP/Rés.220 (LI) 12 sur le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</w:t>
      </w: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accompli par le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arrivés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2014 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les questions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compétence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 pour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12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2014 :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a)   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Commissaires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membres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:</w:t>
      </w:r>
      <w:proofErr w:type="gramEnd"/>
    </w:p>
    <w:p w:rsidR="00CA5D5A" w:rsidRPr="00CA5D5A" w:rsidRDefault="00CA5D5A" w:rsidP="00CA5D5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L’Honorable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Lucy ASUAGBOR,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5D5A" w:rsidRPr="00CA5D5A" w:rsidRDefault="00CA5D5A" w:rsidP="00CA5D5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L’Honorable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Reine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ALAPINI-GANSOU,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CA5D5A" w:rsidRPr="00CA5D5A" w:rsidRDefault="00CA5D5A" w:rsidP="00CA5D5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L’Honorable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MAIGA, </w:t>
      </w:r>
      <w:proofErr w:type="spellStart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b)   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Membres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Experts du </w:t>
      </w:r>
      <w:proofErr w:type="spellStart"/>
      <w:proofErr w:type="gram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Comité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:</w:t>
      </w:r>
      <w:proofErr w:type="gramEnd"/>
    </w:p>
    <w:p w:rsidR="00CA5D5A" w:rsidRPr="00CA5D5A" w:rsidRDefault="00CA5D5A" w:rsidP="00CA5D5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Mme Agnes ATIM APEA (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Ouganda</w:t>
      </w:r>
      <w:proofErr w:type="spellEnd"/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A5D5A" w:rsidRPr="00CA5D5A" w:rsidRDefault="00CA5D5A" w:rsidP="00CA5D5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M. Patrick Michael EBA (Côte d’Ivoire);</w:t>
      </w:r>
    </w:p>
    <w:p w:rsidR="00CA5D5A" w:rsidRPr="00CA5D5A" w:rsidRDefault="00CA5D5A" w:rsidP="00CA5D5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Patrick Le </w:t>
      </w:r>
      <w:proofErr w:type="spell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doux</w:t>
      </w:r>
      <w:proofErr w:type="spell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DUTZUE FOGUE (Cameroun</w:t>
      </w:r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A5D5A" w:rsidRPr="00CA5D5A" w:rsidRDefault="00CA5D5A" w:rsidP="00CA5D5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M. Christian GARUKA NSABIMANA (Rwanda</w:t>
      </w:r>
      <w:proofErr w:type="gramStart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CA5D5A" w:rsidRPr="00CA5D5A" w:rsidRDefault="00CA5D5A" w:rsidP="00CA5D5A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5D5A">
        <w:rPr>
          <w:rFonts w:eastAsia="Times New Roman" w:cstheme="minorHAnsi"/>
          <w:color w:val="53575A"/>
          <w:sz w:val="23"/>
          <w:szCs w:val="23"/>
          <w:lang w:eastAsia="en-ZA"/>
        </w:rPr>
        <w:t>M. Ebenezer TOPE DUROJAYIE (Nigeria).</w:t>
      </w:r>
    </w:p>
    <w:p w:rsidR="00CA5D5A" w:rsidRPr="00CA5D5A" w:rsidRDefault="00CA5D5A" w:rsidP="00CA5D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CA5D5A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CA5D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2014, à Luanda, Angola</w:t>
      </w:r>
    </w:p>
    <w:p w:rsidR="00CA5D5A" w:rsidRDefault="00CA5D5A"/>
    <w:sectPr w:rsidR="00CA5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E74"/>
    <w:multiLevelType w:val="multilevel"/>
    <w:tmpl w:val="6B0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77A0E"/>
    <w:multiLevelType w:val="multilevel"/>
    <w:tmpl w:val="67FC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A"/>
    <w:rsid w:val="00645327"/>
    <w:rsid w:val="00C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31D89"/>
  <w15:chartTrackingRefBased/>
  <w15:docId w15:val="{1267AC68-CCEC-44B2-B9EF-956FC51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D5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55873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2023-09-12T10:16:00Z</dcterms:created>
  <dcterms:modified xsi:type="dcterms:W3CDTF">2023-09-12T10:20:00Z</dcterms:modified>
</cp:coreProperties>
</file>