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0A" w:rsidRPr="00A17C0A" w:rsidRDefault="00A17C0A" w:rsidP="00A17C0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</w:t>
      </w:r>
      <w:proofErr w:type="spellStart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Populations/</w:t>
      </w:r>
      <w:proofErr w:type="spellStart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Communautes</w:t>
      </w:r>
      <w:proofErr w:type="spellEnd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A17C0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CADHP/Res.323(LVII)2015</w:t>
      </w:r>
    </w:p>
    <w:bookmarkEnd w:id="0"/>
    <w:p w:rsidR="00A17C0A" w:rsidRPr="00A17C0A" w:rsidRDefault="00A17C0A" w:rsidP="00A17C0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17C0A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17C0A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A17C0A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FB53C8" w:rsidRPr="00A17C0A" w:rsidRDefault="00FB53C8">
      <w:pPr>
        <w:rPr>
          <w:rFonts w:cstheme="minorHAnsi"/>
        </w:rPr>
      </w:pP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l'occasion</w:t>
      </w:r>
      <w:proofErr w:type="spellEnd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57</w:t>
      </w:r>
      <w:r w:rsidRPr="00A17C0A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tenue du 4 au 18 </w:t>
      </w:r>
      <w:proofErr w:type="spellStart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2015, à Banjul, </w:t>
      </w:r>
      <w:proofErr w:type="spellStart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17C0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A17C0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 que la Commission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créé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populations/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Travail)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composé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dix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proofErr w:type="gram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17C0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</w:t>
      </w:r>
      <w:r w:rsidRPr="00A17C0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CADHP/Res.65 (XXXIV) 03 relative au Rapport du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Travail de la Commission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34</w:t>
      </w:r>
      <w:r w:rsidRPr="00A17C0A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, du 6 au 20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2003 ;</w:t>
      </w:r>
      <w:proofErr w:type="gramEnd"/>
      <w:r w:rsidRPr="00A17C0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CADHP/Res.123 (XXXXII) de </w:t>
      </w:r>
      <w:proofErr w:type="gram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2007 ;</w:t>
      </w:r>
      <w:proofErr w:type="gram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CADHP/Res.155 (XLV1) de 2009 ; CADHP/Res.204 (L) de 2011 ; et CADHP/Res.249 de 2013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renouvelant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consécutives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CADHP/Res.237 de 2013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nomination de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nouveaux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experts du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  <w:r w:rsidRPr="00A17C0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avec satisfaction le travail accompli, au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l'exécution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, par le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présidé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17C0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gram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expiration ;</w:t>
      </w:r>
      <w:proofErr w:type="gramEnd"/>
      <w:r w:rsidRPr="00A17C0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</w:t>
      </w:r>
      <w:r w:rsidRPr="00A17C0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</w:t>
      </w:r>
      <w:r w:rsidRPr="00A17C0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du travail du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la promotion et de la protection des droits des populations/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Travail de continuer à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</w:t>
      </w:r>
      <w:r w:rsidRPr="00A17C0A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17C0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17C0A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                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>.        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17C0A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               ii.        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Reine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Alapini-Gansou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E.L. King 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Travail; </w:t>
      </w: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17C0A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              iii.        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Reconduire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fonctions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>  les</w:t>
      </w:r>
      <w:proofErr w:type="gram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experts ci-après :</w:t>
      </w: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o          M. Mohammed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Khattali</w:t>
      </w:r>
      <w:proofErr w:type="spellEnd"/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17C0A">
        <w:rPr>
          <w:rFonts w:asciiTheme="minorHAnsi" w:hAnsiTheme="minorHAnsi" w:cstheme="minorHAnsi"/>
          <w:color w:val="53575A"/>
          <w:sz w:val="23"/>
          <w:szCs w:val="23"/>
        </w:rPr>
        <w:t>o          Mme Marianne Jensen</w:t>
      </w: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17C0A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o          Dr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Melakou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Tegegn</w:t>
      </w:r>
      <w:proofErr w:type="spellEnd"/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o          Dr Naomi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Kipuri</w:t>
      </w:r>
      <w:proofErr w:type="spellEnd"/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o          Dr Albert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Barume</w:t>
      </w:r>
      <w:proofErr w:type="spellEnd"/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o          Mme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Lesle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Jansen</w:t>
      </w: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o          Mme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Hawe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Bouba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prend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le 18 </w:t>
      </w:r>
      <w:proofErr w:type="spellStart"/>
      <w:r w:rsidRPr="00A17C0A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17C0A">
        <w:rPr>
          <w:rFonts w:asciiTheme="minorHAnsi" w:hAnsiTheme="minorHAnsi" w:cstheme="minorHAnsi"/>
          <w:color w:val="53575A"/>
          <w:sz w:val="23"/>
          <w:szCs w:val="23"/>
        </w:rPr>
        <w:t xml:space="preserve"> 2015. </w:t>
      </w: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17C0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17C0A" w:rsidRPr="00A17C0A" w:rsidRDefault="00A17C0A" w:rsidP="00A17C0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17 </w:t>
      </w: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2015, par la 57</w:t>
      </w:r>
      <w:r w:rsidRPr="00A17C0A">
        <w:rPr>
          <w:rStyle w:val="Strong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tenue du 4</w:t>
      </w:r>
      <w:r w:rsidRPr="00A17C0A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au 18 </w:t>
      </w: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2015, à Banjul, </w:t>
      </w:r>
      <w:proofErr w:type="spellStart"/>
      <w:r w:rsidRPr="00A17C0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</w:p>
    <w:p w:rsidR="00A17C0A" w:rsidRDefault="00A17C0A"/>
    <w:sectPr w:rsidR="00A17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0A"/>
    <w:rsid w:val="00A17C0A"/>
    <w:rsid w:val="00FB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CB8E8F"/>
  <w15:chartTrackingRefBased/>
  <w15:docId w15:val="{1389D823-62B8-43A1-A66C-82C38162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C0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1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A17C0A"/>
    <w:rPr>
      <w:i/>
      <w:iCs/>
    </w:rPr>
  </w:style>
  <w:style w:type="character" w:styleId="Strong">
    <w:name w:val="Strong"/>
    <w:basedOn w:val="DefaultParagraphFont"/>
    <w:uiPriority w:val="22"/>
    <w:qFormat/>
    <w:rsid w:val="00A17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735448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2023-09-07T12:29:00Z</dcterms:created>
  <dcterms:modified xsi:type="dcterms:W3CDTF">2023-09-07T12:33:00Z</dcterms:modified>
</cp:coreProperties>
</file>