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E7" w:rsidRPr="00680AE7" w:rsidRDefault="00680AE7" w:rsidP="00680AE7">
      <w:pPr>
        <w:spacing w:after="0" w:line="240" w:lineRule="auto"/>
        <w:ind w:left="498" w:right="898"/>
        <w:rPr>
          <w:rFonts w:ascii="Times New Roman" w:eastAsia="Times New Roman" w:hAnsi="Times New Roman" w:cs="Times New Roman"/>
          <w:sz w:val="24"/>
          <w:szCs w:val="24"/>
          <w:lang w:eastAsia="en-ZA"/>
        </w:rPr>
      </w:pPr>
      <w:r>
        <w:rPr>
          <w:rFonts w:ascii="Book Antiqua" w:eastAsia="Times New Roman" w:hAnsi="Book Antiqua" w:cs="Times New Roman"/>
          <w:b/>
          <w:bCs/>
          <w:color w:val="252525"/>
          <w:sz w:val="24"/>
          <w:szCs w:val="24"/>
          <w:lang w:eastAsia="en-ZA"/>
        </w:rPr>
        <w:t>ACHPR/</w:t>
      </w:r>
      <w:bookmarkStart w:id="0" w:name="_GoBack"/>
      <w:r>
        <w:rPr>
          <w:rFonts w:ascii="Book Antiqua" w:eastAsia="Times New Roman" w:hAnsi="Book Antiqua" w:cs="Times New Roman"/>
          <w:b/>
          <w:bCs/>
          <w:color w:val="252525"/>
          <w:sz w:val="24"/>
          <w:szCs w:val="24"/>
          <w:lang w:eastAsia="en-ZA"/>
        </w:rPr>
        <w:t>Res.</w:t>
      </w:r>
      <w:r w:rsidRPr="00680AE7">
        <w:rPr>
          <w:rFonts w:ascii="Book Antiqua" w:eastAsia="Times New Roman" w:hAnsi="Book Antiqua" w:cs="Times New Roman"/>
          <w:b/>
          <w:bCs/>
          <w:color w:val="252525"/>
          <w:sz w:val="24"/>
          <w:szCs w:val="24"/>
          <w:lang w:eastAsia="en-ZA"/>
        </w:rPr>
        <w:t>366   (EXT.OS/XX1)   2017</w:t>
      </w:r>
      <w:bookmarkEnd w:id="0"/>
      <w:r w:rsidRPr="00680AE7">
        <w:rPr>
          <w:rFonts w:ascii="Book Antiqua" w:eastAsia="Times New Roman" w:hAnsi="Book Antiqua" w:cs="Times New Roman"/>
          <w:b/>
          <w:bCs/>
          <w:color w:val="252525"/>
          <w:sz w:val="24"/>
          <w:szCs w:val="24"/>
          <w:lang w:eastAsia="en-ZA"/>
        </w:rPr>
        <w:t>:   Resolution   on   the   Need  </w:t>
      </w:r>
      <w:r>
        <w:rPr>
          <w:rFonts w:ascii="Book Antiqua" w:eastAsia="Times New Roman" w:hAnsi="Book Antiqua" w:cs="Times New Roman"/>
          <w:b/>
          <w:bCs/>
          <w:color w:val="252525"/>
          <w:sz w:val="24"/>
          <w:szCs w:val="24"/>
          <w:lang w:eastAsia="en-ZA"/>
        </w:rPr>
        <w:t xml:space="preserve"> </w:t>
      </w:r>
      <w:r w:rsidRPr="00680AE7">
        <w:rPr>
          <w:rFonts w:ascii="Book Antiqua" w:eastAsia="Times New Roman" w:hAnsi="Book Antiqua" w:cs="Times New Roman"/>
          <w:b/>
          <w:bCs/>
          <w:color w:val="252525"/>
          <w:sz w:val="24"/>
          <w:szCs w:val="24"/>
          <w:lang w:eastAsia="en-ZA"/>
        </w:rPr>
        <w:t xml:space="preserve"> to   Develop</w:t>
      </w:r>
      <w:r>
        <w:rPr>
          <w:rFonts w:ascii="Times New Roman" w:eastAsia="Times New Roman" w:hAnsi="Times New Roman" w:cs="Times New Roman"/>
          <w:sz w:val="24"/>
          <w:szCs w:val="24"/>
          <w:lang w:eastAsia="en-ZA"/>
        </w:rPr>
        <w:t xml:space="preserve"> </w:t>
      </w:r>
      <w:r w:rsidRPr="00680AE7">
        <w:rPr>
          <w:rFonts w:ascii="Book Antiqua" w:eastAsia="Times New Roman" w:hAnsi="Book Antiqua" w:cs="Times New Roman"/>
          <w:b/>
          <w:bCs/>
          <w:color w:val="252525"/>
          <w:sz w:val="24"/>
          <w:szCs w:val="24"/>
          <w:lang w:eastAsia="en-ZA"/>
        </w:rPr>
        <w:t>Principles on the Declassification and Decriminalization of Petty Offences in Africa</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before="1" w:after="0" w:line="240" w:lineRule="auto"/>
        <w:ind w:left="477" w:right="878"/>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The African Commission on Human and Peoples’ Rights (the Commission), meeting at its 21</w:t>
      </w:r>
      <w:r w:rsidRPr="00680AE7">
        <w:rPr>
          <w:rFonts w:ascii="Book Antiqua" w:eastAsia="Times New Roman" w:hAnsi="Book Antiqua" w:cs="Times New Roman"/>
          <w:b/>
          <w:bCs/>
          <w:i/>
          <w:iCs/>
          <w:color w:val="252525"/>
          <w:sz w:val="16"/>
          <w:szCs w:val="16"/>
          <w:vertAlign w:val="superscript"/>
          <w:lang w:eastAsia="en-ZA"/>
        </w:rPr>
        <w:t xml:space="preserve">st </w:t>
      </w:r>
      <w:r w:rsidRPr="00680AE7">
        <w:rPr>
          <w:rFonts w:ascii="Book Antiqua" w:eastAsia="Times New Roman" w:hAnsi="Book Antiqua" w:cs="Times New Roman"/>
          <w:b/>
          <w:bCs/>
          <w:i/>
          <w:iCs/>
          <w:color w:val="252525"/>
          <w:sz w:val="24"/>
          <w:szCs w:val="24"/>
          <w:lang w:eastAsia="en-ZA"/>
        </w:rPr>
        <w:t>Extraordinary Session held from 23 February to 4 March 2017 in Banjul, The Gambia;</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Recalling </w:t>
      </w:r>
      <w:r w:rsidRPr="00680AE7">
        <w:rPr>
          <w:rFonts w:ascii="Book Antiqua" w:eastAsia="Times New Roman" w:hAnsi="Book Antiqua" w:cs="Times New Roman"/>
          <w:color w:val="252525"/>
          <w:sz w:val="24"/>
          <w:szCs w:val="24"/>
          <w:lang w:eastAsia="en-ZA"/>
        </w:rPr>
        <w:t>its mandate to promote and protect human rights in Africa under the</w:t>
      </w:r>
    </w:p>
    <w:p w:rsidR="00680AE7" w:rsidRPr="00680AE7" w:rsidRDefault="00680AE7" w:rsidP="00680AE7">
      <w:pPr>
        <w:spacing w:before="1" w:after="0" w:line="240" w:lineRule="auto"/>
        <w:ind w:left="477"/>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color w:val="252525"/>
          <w:sz w:val="24"/>
          <w:szCs w:val="24"/>
          <w:lang w:eastAsia="en-ZA"/>
        </w:rPr>
        <w:t>African Charter on Human and Peoples’ Rights (the African Charter);</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right="875"/>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Recalling </w:t>
      </w:r>
      <w:r w:rsidRPr="00680AE7">
        <w:rPr>
          <w:rFonts w:ascii="Book Antiqua" w:eastAsia="Times New Roman" w:hAnsi="Book Antiqua" w:cs="Times New Roman"/>
          <w:color w:val="252525"/>
          <w:sz w:val="24"/>
          <w:szCs w:val="24"/>
          <w:lang w:eastAsia="en-ZA"/>
        </w:rPr>
        <w:t>Article 45(1)(b) of the African Charter which mandates the Commission to ‘formulate and lay down principles and rules aimed at solving legal problems relating to human and peoples’ rights and fundamental freedoms upon which African Governments may base their legislation;</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before="1" w:after="0" w:line="240" w:lineRule="auto"/>
        <w:ind w:left="477" w:right="874"/>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Further recalling </w:t>
      </w:r>
      <w:r w:rsidRPr="00680AE7">
        <w:rPr>
          <w:rFonts w:ascii="Book Antiqua" w:eastAsia="Times New Roman" w:hAnsi="Book Antiqua" w:cs="Times New Roman"/>
          <w:color w:val="252525"/>
          <w:sz w:val="24"/>
          <w:szCs w:val="24"/>
          <w:lang w:eastAsia="en-ZA"/>
        </w:rPr>
        <w:t>Resolution ACHPR/</w:t>
      </w:r>
      <w:proofErr w:type="gramStart"/>
      <w:r w:rsidRPr="00680AE7">
        <w:rPr>
          <w:rFonts w:ascii="Book Antiqua" w:eastAsia="Times New Roman" w:hAnsi="Book Antiqua" w:cs="Times New Roman"/>
          <w:color w:val="252525"/>
          <w:sz w:val="24"/>
          <w:szCs w:val="24"/>
          <w:lang w:eastAsia="en-ZA"/>
        </w:rPr>
        <w:t>Res.64(</w:t>
      </w:r>
      <w:proofErr w:type="gramEnd"/>
      <w:r w:rsidRPr="00680AE7">
        <w:rPr>
          <w:rFonts w:ascii="Book Antiqua" w:eastAsia="Times New Roman" w:hAnsi="Book Antiqua" w:cs="Times New Roman"/>
          <w:color w:val="252525"/>
          <w:sz w:val="24"/>
          <w:szCs w:val="24"/>
          <w:lang w:eastAsia="en-ZA"/>
        </w:rPr>
        <w:t>XXXIV)03 adopting the Ouagadougou Declaration and Plan of Action on Accelerating Prisons and Penal Reforms in Africa, which calls on State Parties to the African Charter to declassify and decriminalize minor offences, ‘such as being a rogue and vagabond, loitering, prostitution, failure to pay debts and disobedience to parents’ as a strategy for reducing prison overcrowding;</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right="877"/>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Bearing in mind </w:t>
      </w:r>
      <w:r w:rsidRPr="00680AE7">
        <w:rPr>
          <w:rFonts w:ascii="Book Antiqua" w:eastAsia="Times New Roman" w:hAnsi="Book Antiqua" w:cs="Times New Roman"/>
          <w:color w:val="252525"/>
          <w:sz w:val="24"/>
          <w:szCs w:val="24"/>
          <w:lang w:eastAsia="en-ZA"/>
        </w:rPr>
        <w:t>the Commission’s Guidelines on the Conditions of Arrest, Police Custody and Pre-Trial Detention in Africa, which articulate grounds for arrest based on principles of legality and equality, and encourage the diversion of minor criminal offences away from the criminal justice system;</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before="1" w:after="0" w:line="240" w:lineRule="auto"/>
        <w:ind w:left="477" w:right="872"/>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Concerned </w:t>
      </w:r>
      <w:r w:rsidRPr="00680AE7">
        <w:rPr>
          <w:rFonts w:ascii="Book Antiqua" w:eastAsia="Times New Roman" w:hAnsi="Book Antiqua" w:cs="Times New Roman"/>
          <w:color w:val="252525"/>
          <w:sz w:val="24"/>
          <w:szCs w:val="24"/>
          <w:lang w:eastAsia="en-ZA"/>
        </w:rPr>
        <w:t>about the existence of vague and overly broad laws, in many African states that create petty offences and impede the enjoyment of human rights by all persons, particularly on the basis of their origin status and fortune;</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right="877"/>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Further concerned </w:t>
      </w:r>
      <w:r w:rsidRPr="00680AE7">
        <w:rPr>
          <w:rFonts w:ascii="Book Antiqua" w:eastAsia="Times New Roman" w:hAnsi="Book Antiqua" w:cs="Times New Roman"/>
          <w:color w:val="252525"/>
          <w:sz w:val="24"/>
          <w:szCs w:val="24"/>
          <w:lang w:eastAsia="en-ZA"/>
        </w:rPr>
        <w:t>that the enforcement of petty offences have the effect of punishing, segregating, controlling and undermining persons on the basis of their status, and further infringe on the autonomy of persons by restricting their performance of socio- economic activities in public places;</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right="875"/>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Considering </w:t>
      </w:r>
      <w:r w:rsidRPr="00680AE7">
        <w:rPr>
          <w:rFonts w:ascii="Book Antiqua" w:eastAsia="Times New Roman" w:hAnsi="Book Antiqua" w:cs="Times New Roman"/>
          <w:color w:val="252525"/>
          <w:sz w:val="24"/>
          <w:szCs w:val="24"/>
          <w:lang w:eastAsia="en-ZA"/>
        </w:rPr>
        <w:t>that overcrowding is endemic in prisons and police detention facilities across Africa, and the need to develop strategies for preventing imprisonment through the use of alternatives forms of punishment and the decriminalization of petty offences;</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right="876"/>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lastRenderedPageBreak/>
        <w:t xml:space="preserve">Concerned </w:t>
      </w:r>
      <w:r w:rsidRPr="00680AE7">
        <w:rPr>
          <w:rFonts w:ascii="Book Antiqua" w:eastAsia="Times New Roman" w:hAnsi="Book Antiqua" w:cs="Times New Roman"/>
          <w:color w:val="252525"/>
          <w:sz w:val="24"/>
          <w:szCs w:val="24"/>
          <w:lang w:eastAsia="en-ZA"/>
        </w:rPr>
        <w:t>about the disproportionate impact of laws that create petty offences on the poor and persons who are otherwise marginalized or vulnerable within the criminal justice system;</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Mindful </w:t>
      </w:r>
      <w:r w:rsidRPr="00680AE7">
        <w:rPr>
          <w:rFonts w:ascii="Book Antiqua" w:eastAsia="Times New Roman" w:hAnsi="Book Antiqua" w:cs="Times New Roman"/>
          <w:color w:val="252525"/>
          <w:sz w:val="24"/>
          <w:szCs w:val="24"/>
          <w:lang w:eastAsia="en-ZA"/>
        </w:rPr>
        <w:t>that the enforcement of petty offences not only diverts resources away from</w:t>
      </w:r>
      <w:r>
        <w:rPr>
          <w:rFonts w:ascii="Times New Roman" w:eastAsia="Times New Roman" w:hAnsi="Times New Roman" w:cs="Times New Roman"/>
          <w:sz w:val="24"/>
          <w:szCs w:val="24"/>
          <w:lang w:eastAsia="en-ZA"/>
        </w:rPr>
        <w:t xml:space="preserve"> </w:t>
      </w:r>
      <w:r w:rsidRPr="00680AE7">
        <w:rPr>
          <w:rFonts w:ascii="Book Antiqua" w:eastAsia="Times New Roman" w:hAnsi="Book Antiqua" w:cs="Times New Roman"/>
          <w:color w:val="252525"/>
          <w:sz w:val="24"/>
          <w:szCs w:val="24"/>
          <w:lang w:eastAsia="en-ZA"/>
        </w:rPr>
        <w:t>the prevention and detection of serious crime, but further entrenches the impact of poverty on persons most vulnerable to human rights violations across the criminal justice chain;</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right="878"/>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i/>
          <w:iCs/>
          <w:color w:val="252525"/>
          <w:sz w:val="24"/>
          <w:szCs w:val="24"/>
          <w:lang w:eastAsia="en-ZA"/>
        </w:rPr>
        <w:t xml:space="preserve">Convinced </w:t>
      </w:r>
      <w:r w:rsidRPr="00680AE7">
        <w:rPr>
          <w:rFonts w:ascii="Book Antiqua" w:eastAsia="Times New Roman" w:hAnsi="Book Antiqua" w:cs="Times New Roman"/>
          <w:color w:val="252525"/>
          <w:sz w:val="24"/>
          <w:szCs w:val="24"/>
          <w:lang w:eastAsia="en-ZA"/>
        </w:rPr>
        <w:t>of the urgent need to develop Principles on the Declassification and Decriminalization of Petty Offences in Africa, to ensure greater observance of human rights for all persons;</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after="0" w:line="240" w:lineRule="auto"/>
        <w:ind w:left="477"/>
        <w:jc w:val="both"/>
        <w:rPr>
          <w:rFonts w:ascii="Times New Roman" w:eastAsia="Times New Roman" w:hAnsi="Times New Roman" w:cs="Times New Roman"/>
          <w:sz w:val="24"/>
          <w:szCs w:val="24"/>
          <w:lang w:eastAsia="en-ZA"/>
        </w:rPr>
      </w:pPr>
      <w:r w:rsidRPr="00680AE7">
        <w:rPr>
          <w:rFonts w:ascii="Book Antiqua" w:eastAsia="Times New Roman" w:hAnsi="Book Antiqua" w:cs="Times New Roman"/>
          <w:b/>
          <w:bCs/>
          <w:color w:val="252525"/>
          <w:sz w:val="24"/>
          <w:szCs w:val="24"/>
          <w:lang w:eastAsia="en-ZA"/>
        </w:rPr>
        <w:t>The Commission decides:</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r w:rsidRPr="00680AE7">
        <w:rPr>
          <w:rFonts w:ascii="Times New Roman" w:eastAsia="Times New Roman" w:hAnsi="Times New Roman" w:cs="Times New Roman"/>
          <w:sz w:val="24"/>
          <w:szCs w:val="24"/>
          <w:lang w:eastAsia="en-ZA"/>
        </w:rPr>
        <w:br/>
      </w:r>
    </w:p>
    <w:p w:rsidR="00680AE7" w:rsidRPr="00680AE7" w:rsidRDefault="00680AE7" w:rsidP="00680AE7">
      <w:pPr>
        <w:tabs>
          <w:tab w:val="left" w:pos="720"/>
        </w:tabs>
        <w:spacing w:after="0" w:line="240" w:lineRule="auto"/>
        <w:ind w:left="1436" w:right="880" w:hanging="600"/>
        <w:jc w:val="both"/>
        <w:textAlignment w:val="baseline"/>
        <w:rPr>
          <w:rFonts w:ascii="Book Antiqua" w:eastAsia="Times New Roman" w:hAnsi="Book Antiqua" w:cs="Times New Roman"/>
          <w:color w:val="000000"/>
          <w:lang w:eastAsia="en-ZA"/>
        </w:rPr>
      </w:pPr>
      <w:r w:rsidRPr="00680AE7">
        <w:rPr>
          <w:rFonts w:ascii="Book Antiqua" w:eastAsia="Times New Roman" w:hAnsi="Book Antiqua" w:cs="Times New Roman"/>
          <w:color w:val="000000"/>
          <w:lang w:eastAsia="en-ZA"/>
        </w:rPr>
        <w:t>1.</w:t>
      </w:r>
      <w:r w:rsidRPr="00680AE7">
        <w:rPr>
          <w:rFonts w:ascii="Book Antiqua" w:eastAsia="Times New Roman" w:hAnsi="Book Antiqua" w:cs="Times New Roman"/>
          <w:color w:val="000000"/>
          <w:lang w:eastAsia="en-ZA"/>
        </w:rPr>
        <w:tab/>
      </w:r>
      <w:r>
        <w:rPr>
          <w:rFonts w:ascii="Book Antiqua" w:eastAsia="Times New Roman" w:hAnsi="Book Antiqua" w:cs="Times New Roman"/>
          <w:color w:val="000000"/>
          <w:lang w:eastAsia="en-ZA"/>
        </w:rPr>
        <w:tab/>
      </w:r>
      <w:r w:rsidRPr="00680AE7">
        <w:rPr>
          <w:rFonts w:ascii="Book Antiqua" w:eastAsia="Times New Roman" w:hAnsi="Book Antiqua" w:cs="Times New Roman"/>
          <w:color w:val="252525"/>
          <w:lang w:eastAsia="en-ZA"/>
        </w:rPr>
        <w:t>to task the Special Rapporteur on Prisons, Conditions of Detention and Policing in Africa to develop the Principles on the Declassification and Decriminalization of Petty Offences in Africa; and</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r w:rsidRPr="00680AE7">
        <w:rPr>
          <w:rFonts w:ascii="Times New Roman" w:eastAsia="Times New Roman" w:hAnsi="Times New Roman" w:cs="Times New Roman"/>
          <w:sz w:val="24"/>
          <w:szCs w:val="24"/>
          <w:lang w:eastAsia="en-ZA"/>
        </w:rPr>
        <w:br/>
      </w:r>
    </w:p>
    <w:p w:rsidR="00680AE7" w:rsidRPr="00680AE7" w:rsidRDefault="00680AE7" w:rsidP="00680AE7">
      <w:pPr>
        <w:spacing w:before="191" w:after="0" w:line="240" w:lineRule="auto"/>
        <w:ind w:left="1436" w:right="878" w:hanging="938"/>
        <w:jc w:val="both"/>
        <w:textAlignment w:val="baseline"/>
        <w:rPr>
          <w:rFonts w:ascii="Book Antiqua" w:eastAsia="Times New Roman" w:hAnsi="Book Antiqua" w:cs="Times New Roman"/>
          <w:color w:val="000000"/>
          <w:lang w:eastAsia="en-ZA"/>
        </w:rPr>
      </w:pPr>
      <w:r>
        <w:rPr>
          <w:rFonts w:ascii="Book Antiqua" w:eastAsia="Times New Roman" w:hAnsi="Book Antiqua" w:cs="Times New Roman"/>
          <w:color w:val="000000"/>
          <w:lang w:eastAsia="en-ZA"/>
        </w:rPr>
        <w:t xml:space="preserve">     </w:t>
      </w:r>
      <w:r w:rsidRPr="00680AE7">
        <w:rPr>
          <w:rFonts w:ascii="Book Antiqua" w:eastAsia="Times New Roman" w:hAnsi="Book Antiqua" w:cs="Times New Roman"/>
          <w:color w:val="000000"/>
          <w:lang w:eastAsia="en-ZA"/>
        </w:rPr>
        <w:t>2.</w:t>
      </w:r>
      <w:r w:rsidRPr="00680AE7">
        <w:rPr>
          <w:rFonts w:ascii="Book Antiqua" w:eastAsia="Times New Roman" w:hAnsi="Book Antiqua" w:cs="Times New Roman"/>
          <w:color w:val="000000"/>
          <w:lang w:eastAsia="en-ZA"/>
        </w:rPr>
        <w:tab/>
      </w:r>
      <w:r>
        <w:rPr>
          <w:rFonts w:ascii="Book Antiqua" w:eastAsia="Times New Roman" w:hAnsi="Book Antiqua" w:cs="Times New Roman"/>
          <w:color w:val="000000"/>
          <w:lang w:eastAsia="en-ZA"/>
        </w:rPr>
        <w:tab/>
      </w:r>
      <w:proofErr w:type="gramStart"/>
      <w:r w:rsidRPr="00680AE7">
        <w:rPr>
          <w:rFonts w:ascii="Book Antiqua" w:eastAsia="Times New Roman" w:hAnsi="Book Antiqua" w:cs="Times New Roman"/>
          <w:color w:val="000000"/>
          <w:lang w:eastAsia="en-ZA"/>
        </w:rPr>
        <w:t>that</w:t>
      </w:r>
      <w:proofErr w:type="gramEnd"/>
      <w:r w:rsidRPr="00680AE7">
        <w:rPr>
          <w:rFonts w:ascii="Book Antiqua" w:eastAsia="Times New Roman" w:hAnsi="Book Antiqua" w:cs="Times New Roman"/>
          <w:color w:val="000000"/>
          <w:lang w:eastAsia="en-ZA"/>
        </w:rPr>
        <w:t xml:space="preserve"> the Principles be presented to the Commission for consideration and adoption within a year.</w:t>
      </w:r>
    </w:p>
    <w:p w:rsidR="00680AE7" w:rsidRPr="00680AE7" w:rsidRDefault="00680AE7" w:rsidP="00680AE7">
      <w:pPr>
        <w:spacing w:after="0" w:line="240" w:lineRule="auto"/>
        <w:rPr>
          <w:rFonts w:ascii="Times New Roman" w:eastAsia="Times New Roman" w:hAnsi="Times New Roman" w:cs="Times New Roman"/>
          <w:sz w:val="24"/>
          <w:szCs w:val="24"/>
          <w:lang w:eastAsia="en-ZA"/>
        </w:rPr>
      </w:pPr>
    </w:p>
    <w:p w:rsidR="00680AE7" w:rsidRPr="00680AE7" w:rsidRDefault="00680AE7" w:rsidP="00680AE7">
      <w:pPr>
        <w:spacing w:before="1" w:after="0" w:line="240" w:lineRule="auto"/>
        <w:ind w:left="498" w:right="896"/>
        <w:jc w:val="center"/>
        <w:outlineLvl w:val="3"/>
        <w:rPr>
          <w:rFonts w:ascii="Times New Roman" w:eastAsia="Times New Roman" w:hAnsi="Times New Roman" w:cs="Times New Roman"/>
          <w:b/>
          <w:bCs/>
          <w:sz w:val="24"/>
          <w:szCs w:val="24"/>
          <w:lang w:eastAsia="en-ZA"/>
        </w:rPr>
      </w:pPr>
      <w:r w:rsidRPr="00680AE7">
        <w:rPr>
          <w:rFonts w:ascii="Book Antiqua" w:eastAsia="Times New Roman" w:hAnsi="Book Antiqua" w:cs="Times New Roman"/>
          <w:b/>
          <w:bCs/>
          <w:color w:val="000000"/>
          <w:sz w:val="24"/>
          <w:szCs w:val="24"/>
          <w:lang w:eastAsia="en-ZA"/>
        </w:rPr>
        <w:t>Done in Banjul, Republic of the Gambia, on 4 March 2017.</w:t>
      </w:r>
    </w:p>
    <w:p w:rsidR="00667D87" w:rsidRDefault="0065416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B32A5"/>
    <w:multiLevelType w:val="multilevel"/>
    <w:tmpl w:val="2C64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C07E7"/>
    <w:multiLevelType w:val="multilevel"/>
    <w:tmpl w:val="911EB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E7"/>
    <w:rsid w:val="00064C86"/>
    <w:rsid w:val="000A4469"/>
    <w:rsid w:val="0065416E"/>
    <w:rsid w:val="00680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88E64-7D5B-4C1C-8E8D-1EF5187E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80AE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0AE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80AE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2022-02-27T14:39:00Z</dcterms:created>
  <dcterms:modified xsi:type="dcterms:W3CDTF">2022-02-27T14:39:00Z</dcterms:modified>
</cp:coreProperties>
</file>