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3E" w:rsidRPr="005D413E" w:rsidRDefault="005D413E" w:rsidP="005D413E">
      <w:pPr>
        <w:spacing w:after="0" w:line="240" w:lineRule="auto"/>
        <w:jc w:val="both"/>
        <w:rPr>
          <w:rFonts w:ascii="Times New Roman" w:eastAsia="Times New Roman" w:hAnsi="Times New Roman" w:cs="Times New Roman"/>
          <w:sz w:val="24"/>
          <w:szCs w:val="24"/>
          <w:lang w:eastAsia="en-ZA"/>
        </w:rPr>
      </w:pPr>
      <w:r w:rsidRPr="005D413E">
        <w:rPr>
          <w:rFonts w:ascii="Book Antiqua" w:eastAsia="Times New Roman" w:hAnsi="Book Antiqua" w:cs="Times New Roman"/>
          <w:b/>
          <w:bCs/>
          <w:color w:val="000000"/>
          <w:sz w:val="24"/>
          <w:szCs w:val="24"/>
          <w:lang w:eastAsia="en-ZA"/>
        </w:rPr>
        <w:t>ACHPR/Res. 409 (LXIII) 2018: Resolution on the Need to Adopt Legal Measures for the Protection of Women Human Rights Defenders in Africa </w:t>
      </w:r>
    </w:p>
    <w:p w:rsidR="005D413E" w:rsidRPr="005D413E" w:rsidRDefault="005D413E" w:rsidP="005D413E">
      <w:pPr>
        <w:spacing w:after="0" w:line="240" w:lineRule="auto"/>
        <w:rPr>
          <w:rFonts w:ascii="Times New Roman" w:eastAsia="Times New Roman" w:hAnsi="Times New Roman" w:cs="Times New Roman"/>
          <w:sz w:val="24"/>
          <w:szCs w:val="24"/>
          <w:lang w:eastAsia="en-ZA"/>
        </w:rPr>
      </w:pPr>
    </w:p>
    <w:p w:rsidR="005D413E" w:rsidRPr="005D413E" w:rsidRDefault="005D413E" w:rsidP="005D413E">
      <w:pPr>
        <w:spacing w:after="0" w:line="240" w:lineRule="auto"/>
        <w:jc w:val="both"/>
        <w:rPr>
          <w:rFonts w:ascii="Times New Roman" w:eastAsia="Times New Roman" w:hAnsi="Times New Roman" w:cs="Times New Roman"/>
          <w:sz w:val="24"/>
          <w:szCs w:val="24"/>
          <w:lang w:eastAsia="en-ZA"/>
        </w:rPr>
      </w:pPr>
      <w:r w:rsidRPr="005D413E">
        <w:rPr>
          <w:rFonts w:ascii="Book Antiqua" w:eastAsia="Times New Roman" w:hAnsi="Book Antiqua" w:cs="Times New Roman"/>
          <w:b/>
          <w:bCs/>
          <w:i/>
          <w:iCs/>
          <w:color w:val="000000"/>
          <w:lang w:eastAsia="en-ZA"/>
        </w:rPr>
        <w:t>The African Commission on Human and Peoples’ Rights (Commission), meeting at its 63</w:t>
      </w:r>
      <w:r w:rsidRPr="005D413E">
        <w:rPr>
          <w:rFonts w:ascii="Book Antiqua" w:eastAsia="Times New Roman" w:hAnsi="Book Antiqua" w:cs="Times New Roman"/>
          <w:b/>
          <w:bCs/>
          <w:i/>
          <w:iCs/>
          <w:color w:val="000000"/>
          <w:sz w:val="13"/>
          <w:szCs w:val="13"/>
          <w:vertAlign w:val="superscript"/>
          <w:lang w:eastAsia="en-ZA"/>
        </w:rPr>
        <w:t>rd</w:t>
      </w:r>
      <w:r w:rsidRPr="005D413E">
        <w:rPr>
          <w:rFonts w:ascii="Book Antiqua" w:eastAsia="Times New Roman" w:hAnsi="Book Antiqua" w:cs="Times New Roman"/>
          <w:b/>
          <w:bCs/>
          <w:i/>
          <w:iCs/>
          <w:color w:val="000000"/>
          <w:lang w:eastAsia="en-ZA"/>
        </w:rPr>
        <w:t xml:space="preserve"> Ordinary Session held from 24 October to 13 November 2018 in Banjul, Republic of The Gambia;</w:t>
      </w:r>
    </w:p>
    <w:p w:rsidR="005D413E" w:rsidRPr="005D413E" w:rsidRDefault="005D413E" w:rsidP="005D413E">
      <w:pPr>
        <w:spacing w:after="0" w:line="240" w:lineRule="auto"/>
        <w:rPr>
          <w:rFonts w:ascii="Times New Roman" w:eastAsia="Times New Roman" w:hAnsi="Times New Roman" w:cs="Times New Roman"/>
          <w:sz w:val="24"/>
          <w:szCs w:val="24"/>
          <w:lang w:eastAsia="en-ZA"/>
        </w:rPr>
      </w:pPr>
    </w:p>
    <w:p w:rsidR="005D413E" w:rsidRPr="005D413E" w:rsidRDefault="005D413E" w:rsidP="005D413E">
      <w:pPr>
        <w:spacing w:after="0" w:line="240" w:lineRule="auto"/>
        <w:jc w:val="both"/>
        <w:rPr>
          <w:rFonts w:ascii="Times New Roman" w:eastAsia="Times New Roman" w:hAnsi="Times New Roman" w:cs="Times New Roman"/>
          <w:sz w:val="24"/>
          <w:szCs w:val="24"/>
          <w:lang w:eastAsia="en-ZA"/>
        </w:rPr>
      </w:pPr>
      <w:r w:rsidRPr="005D413E">
        <w:rPr>
          <w:rFonts w:ascii="Book Antiqua" w:eastAsia="Times New Roman" w:hAnsi="Book Antiqua" w:cs="Times New Roman"/>
          <w:b/>
          <w:bCs/>
          <w:i/>
          <w:iCs/>
          <w:color w:val="000000"/>
          <w:sz w:val="24"/>
          <w:szCs w:val="24"/>
          <w:lang w:eastAsia="en-ZA"/>
        </w:rPr>
        <w:t>Recalling</w:t>
      </w:r>
      <w:r w:rsidRPr="005D413E">
        <w:rPr>
          <w:rFonts w:ascii="Book Antiqua" w:eastAsia="Times New Roman" w:hAnsi="Book Antiqua" w:cs="Times New Roman"/>
          <w:color w:val="000000"/>
          <w:sz w:val="24"/>
          <w:szCs w:val="24"/>
          <w:lang w:eastAsia="en-ZA"/>
        </w:rPr>
        <w:t xml:space="preserve"> its mandate to promote and protect human and peoples’ rights in Africa under the African Charter on Human and Peoples’ Rights (African Charter);</w:t>
      </w:r>
    </w:p>
    <w:p w:rsidR="005D413E" w:rsidRPr="005D413E" w:rsidRDefault="005D413E" w:rsidP="005D413E">
      <w:pPr>
        <w:spacing w:after="0" w:line="240" w:lineRule="auto"/>
        <w:rPr>
          <w:rFonts w:ascii="Times New Roman" w:eastAsia="Times New Roman" w:hAnsi="Times New Roman" w:cs="Times New Roman"/>
          <w:sz w:val="24"/>
          <w:szCs w:val="24"/>
          <w:lang w:eastAsia="en-ZA"/>
        </w:rPr>
      </w:pPr>
    </w:p>
    <w:p w:rsidR="005D413E" w:rsidRPr="005D413E" w:rsidRDefault="005D413E" w:rsidP="005D413E">
      <w:pPr>
        <w:spacing w:after="0" w:line="240" w:lineRule="auto"/>
        <w:jc w:val="both"/>
        <w:rPr>
          <w:rFonts w:ascii="Times New Roman" w:eastAsia="Times New Roman" w:hAnsi="Times New Roman" w:cs="Times New Roman"/>
          <w:sz w:val="24"/>
          <w:szCs w:val="24"/>
          <w:lang w:eastAsia="en-ZA"/>
        </w:rPr>
      </w:pPr>
      <w:r w:rsidRPr="005D413E">
        <w:rPr>
          <w:rFonts w:ascii="Book Antiqua" w:eastAsia="Times New Roman" w:hAnsi="Book Antiqua" w:cs="Times New Roman"/>
          <w:b/>
          <w:bCs/>
          <w:i/>
          <w:iCs/>
          <w:color w:val="000000"/>
          <w:sz w:val="24"/>
          <w:szCs w:val="24"/>
          <w:lang w:eastAsia="en-ZA"/>
        </w:rPr>
        <w:t>Recalling</w:t>
      </w:r>
      <w:r w:rsidRPr="005D413E">
        <w:rPr>
          <w:rFonts w:ascii="Book Antiqua" w:eastAsia="Times New Roman" w:hAnsi="Book Antiqua" w:cs="Times New Roman"/>
          <w:color w:val="000000"/>
          <w:sz w:val="24"/>
          <w:szCs w:val="24"/>
          <w:lang w:eastAsia="en-ZA"/>
        </w:rPr>
        <w:t xml:space="preserve"> its Resolution ACHPR/</w:t>
      </w:r>
      <w:proofErr w:type="gramStart"/>
      <w:r w:rsidRPr="005D413E">
        <w:rPr>
          <w:rFonts w:ascii="Book Antiqua" w:eastAsia="Times New Roman" w:hAnsi="Book Antiqua" w:cs="Times New Roman"/>
          <w:color w:val="000000"/>
          <w:sz w:val="24"/>
          <w:szCs w:val="24"/>
          <w:lang w:eastAsia="en-ZA"/>
        </w:rPr>
        <w:t>Res.69(</w:t>
      </w:r>
      <w:proofErr w:type="gramEnd"/>
      <w:r w:rsidRPr="005D413E">
        <w:rPr>
          <w:rFonts w:ascii="Book Antiqua" w:eastAsia="Times New Roman" w:hAnsi="Book Antiqua" w:cs="Times New Roman"/>
          <w:color w:val="000000"/>
          <w:sz w:val="24"/>
          <w:szCs w:val="24"/>
          <w:lang w:eastAsia="en-ZA"/>
        </w:rPr>
        <w:t>XXXV) 04 of 4 June 2004 on the protection of human rights defenders in Africa;</w:t>
      </w:r>
    </w:p>
    <w:p w:rsidR="005D413E" w:rsidRPr="005D413E" w:rsidRDefault="005D413E" w:rsidP="005D413E">
      <w:pPr>
        <w:spacing w:after="0" w:line="240" w:lineRule="auto"/>
        <w:rPr>
          <w:rFonts w:ascii="Times New Roman" w:eastAsia="Times New Roman" w:hAnsi="Times New Roman" w:cs="Times New Roman"/>
          <w:sz w:val="24"/>
          <w:szCs w:val="24"/>
          <w:lang w:eastAsia="en-ZA"/>
        </w:rPr>
      </w:pPr>
    </w:p>
    <w:p w:rsidR="005D413E" w:rsidRPr="005D413E" w:rsidRDefault="005D413E" w:rsidP="005D413E">
      <w:pPr>
        <w:shd w:val="clear" w:color="auto" w:fill="FFFFFF"/>
        <w:spacing w:after="0" w:line="240" w:lineRule="auto"/>
        <w:jc w:val="both"/>
        <w:rPr>
          <w:rFonts w:ascii="Times New Roman" w:eastAsia="Times New Roman" w:hAnsi="Times New Roman" w:cs="Times New Roman"/>
          <w:sz w:val="24"/>
          <w:szCs w:val="24"/>
          <w:lang w:eastAsia="en-ZA"/>
        </w:rPr>
      </w:pPr>
      <w:r w:rsidRPr="005D413E">
        <w:rPr>
          <w:rFonts w:ascii="Book Antiqua" w:eastAsia="Times New Roman" w:hAnsi="Book Antiqua" w:cs="Times New Roman"/>
          <w:b/>
          <w:bCs/>
          <w:i/>
          <w:iCs/>
          <w:color w:val="000000"/>
          <w:sz w:val="24"/>
          <w:szCs w:val="24"/>
          <w:lang w:eastAsia="en-ZA"/>
        </w:rPr>
        <w:t>Further recalling</w:t>
      </w:r>
      <w:r w:rsidRPr="005D413E">
        <w:rPr>
          <w:rFonts w:ascii="Book Antiqua" w:eastAsia="Times New Roman" w:hAnsi="Book Antiqua" w:cs="Times New Roman"/>
          <w:color w:val="000000"/>
          <w:sz w:val="24"/>
          <w:szCs w:val="24"/>
          <w:lang w:eastAsia="en-ZA"/>
        </w:rPr>
        <w:t xml:space="preserve"> its Resolutions ACHPR/Res.119 (XXXXII) 07, ACHPR/Res. 196 (L) 11, ACHPR/Res.125 (XXXXII) 07, ACHPR/Res.248 (LIV) 13 and ACPHR/Res. 273 (LV) 14 on the mandate and situation of human rights defenders in Africa;</w:t>
      </w:r>
    </w:p>
    <w:p w:rsidR="005D413E" w:rsidRPr="005D413E" w:rsidRDefault="005D413E" w:rsidP="005D413E">
      <w:pPr>
        <w:spacing w:after="0" w:line="240" w:lineRule="auto"/>
        <w:rPr>
          <w:rFonts w:ascii="Times New Roman" w:eastAsia="Times New Roman" w:hAnsi="Times New Roman" w:cs="Times New Roman"/>
          <w:sz w:val="24"/>
          <w:szCs w:val="24"/>
          <w:lang w:eastAsia="en-ZA"/>
        </w:rPr>
      </w:pPr>
    </w:p>
    <w:p w:rsidR="005D413E" w:rsidRPr="005D413E" w:rsidRDefault="005D413E" w:rsidP="005D413E">
      <w:pPr>
        <w:spacing w:after="0" w:line="240" w:lineRule="auto"/>
        <w:jc w:val="both"/>
        <w:rPr>
          <w:rFonts w:ascii="Times New Roman" w:eastAsia="Times New Roman" w:hAnsi="Times New Roman" w:cs="Times New Roman"/>
          <w:sz w:val="24"/>
          <w:szCs w:val="24"/>
          <w:lang w:eastAsia="en-ZA"/>
        </w:rPr>
      </w:pPr>
      <w:r w:rsidRPr="005D413E">
        <w:rPr>
          <w:rFonts w:ascii="Book Antiqua" w:eastAsia="Times New Roman" w:hAnsi="Book Antiqua" w:cs="Times New Roman"/>
          <w:b/>
          <w:bCs/>
          <w:i/>
          <w:iCs/>
          <w:color w:val="000000"/>
          <w:sz w:val="24"/>
          <w:szCs w:val="24"/>
          <w:lang w:eastAsia="en-ZA"/>
        </w:rPr>
        <w:t>Further considering</w:t>
      </w:r>
      <w:r w:rsidRPr="005D413E">
        <w:rPr>
          <w:rFonts w:ascii="Book Antiqua" w:eastAsia="Times New Roman" w:hAnsi="Book Antiqua" w:cs="Times New Roman"/>
          <w:color w:val="000000"/>
          <w:sz w:val="24"/>
          <w:szCs w:val="24"/>
          <w:lang w:eastAsia="en-ZA"/>
        </w:rPr>
        <w:t xml:space="preserve"> Resolution ACHPR/Res.245 </w:t>
      </w:r>
      <w:r w:rsidRPr="005D413E">
        <w:rPr>
          <w:rFonts w:ascii="Book Antiqua" w:eastAsia="Times New Roman" w:hAnsi="Book Antiqua" w:cs="Times New Roman"/>
          <w:color w:val="000000"/>
          <w:sz w:val="24"/>
          <w:szCs w:val="24"/>
          <w:shd w:val="clear" w:color="auto" w:fill="FFFFFF"/>
          <w:lang w:eastAsia="en-ZA"/>
        </w:rPr>
        <w:t>(LIV) 13 regarding the challenges faced by women human rights defenders in Africa, particularly with regard to the recognition, exercise and enjoyment of their rights;</w:t>
      </w:r>
    </w:p>
    <w:p w:rsidR="005D413E" w:rsidRPr="005D413E" w:rsidRDefault="005D413E" w:rsidP="005D413E">
      <w:pPr>
        <w:spacing w:after="0" w:line="240" w:lineRule="auto"/>
        <w:rPr>
          <w:rFonts w:ascii="Times New Roman" w:eastAsia="Times New Roman" w:hAnsi="Times New Roman" w:cs="Times New Roman"/>
          <w:sz w:val="24"/>
          <w:szCs w:val="24"/>
          <w:lang w:eastAsia="en-ZA"/>
        </w:rPr>
      </w:pPr>
    </w:p>
    <w:p w:rsidR="005D413E" w:rsidRPr="005D413E" w:rsidRDefault="005D413E" w:rsidP="005D413E">
      <w:pPr>
        <w:spacing w:after="0" w:line="240" w:lineRule="auto"/>
        <w:jc w:val="both"/>
        <w:rPr>
          <w:rFonts w:ascii="Times New Roman" w:eastAsia="Times New Roman" w:hAnsi="Times New Roman" w:cs="Times New Roman"/>
          <w:sz w:val="24"/>
          <w:szCs w:val="24"/>
          <w:lang w:eastAsia="en-ZA"/>
        </w:rPr>
      </w:pPr>
      <w:r w:rsidRPr="005D413E">
        <w:rPr>
          <w:rFonts w:ascii="Book Antiqua" w:eastAsia="Times New Roman" w:hAnsi="Book Antiqua" w:cs="Times New Roman"/>
          <w:b/>
          <w:bCs/>
          <w:i/>
          <w:iCs/>
          <w:color w:val="000000"/>
          <w:sz w:val="24"/>
          <w:szCs w:val="24"/>
          <w:shd w:val="clear" w:color="auto" w:fill="FFFFFF"/>
          <w:lang w:eastAsia="en-ZA"/>
        </w:rPr>
        <w:t>Recalling</w:t>
      </w:r>
      <w:r w:rsidRPr="005D413E">
        <w:rPr>
          <w:rFonts w:ascii="Book Antiqua" w:eastAsia="Times New Roman" w:hAnsi="Book Antiqua" w:cs="Times New Roman"/>
          <w:color w:val="000000"/>
          <w:sz w:val="24"/>
          <w:szCs w:val="24"/>
          <w:shd w:val="clear" w:color="auto" w:fill="FFFFFF"/>
          <w:lang w:eastAsia="en-ZA"/>
        </w:rPr>
        <w:t xml:space="preserve"> the conclusions of the 2014 report of the African Commission on Human and Peoples’ Rights on the Situation of Women Human Rights Defenders in Africa which highlights the various violations suffered by women human rights defenders;</w:t>
      </w:r>
    </w:p>
    <w:p w:rsidR="005D413E" w:rsidRPr="005D413E" w:rsidRDefault="005D413E" w:rsidP="005D413E">
      <w:pPr>
        <w:spacing w:after="0" w:line="240" w:lineRule="auto"/>
        <w:rPr>
          <w:rFonts w:ascii="Times New Roman" w:eastAsia="Times New Roman" w:hAnsi="Times New Roman" w:cs="Times New Roman"/>
          <w:sz w:val="24"/>
          <w:szCs w:val="24"/>
          <w:lang w:eastAsia="en-ZA"/>
        </w:rPr>
      </w:pPr>
    </w:p>
    <w:p w:rsidR="005D413E" w:rsidRPr="005D413E" w:rsidRDefault="005D413E" w:rsidP="005D413E">
      <w:pPr>
        <w:spacing w:after="0" w:line="240" w:lineRule="auto"/>
        <w:jc w:val="both"/>
        <w:rPr>
          <w:rFonts w:ascii="Times New Roman" w:eastAsia="Times New Roman" w:hAnsi="Times New Roman" w:cs="Times New Roman"/>
          <w:sz w:val="24"/>
          <w:szCs w:val="24"/>
          <w:lang w:eastAsia="en-ZA"/>
        </w:rPr>
      </w:pPr>
      <w:r w:rsidRPr="005D413E">
        <w:rPr>
          <w:rFonts w:ascii="Book Antiqua" w:eastAsia="Times New Roman" w:hAnsi="Book Antiqua" w:cs="Times New Roman"/>
          <w:b/>
          <w:bCs/>
          <w:i/>
          <w:iCs/>
          <w:color w:val="000000"/>
          <w:sz w:val="24"/>
          <w:szCs w:val="24"/>
          <w:lang w:eastAsia="en-ZA"/>
        </w:rPr>
        <w:t>Concerned</w:t>
      </w:r>
      <w:r w:rsidRPr="005D413E">
        <w:rPr>
          <w:rFonts w:ascii="Book Antiqua" w:eastAsia="Times New Roman" w:hAnsi="Book Antiqua" w:cs="Times New Roman"/>
          <w:color w:val="000000"/>
          <w:sz w:val="24"/>
          <w:szCs w:val="24"/>
          <w:lang w:eastAsia="en-ZA"/>
        </w:rPr>
        <w:t xml:space="preserve"> about the increase in the number of acts of discrimination, arrests, cruel, inhuman and degrading treatment, acts of torture, stigmatising practices, attacks, death threats and assassinations, sexual abuse and rape and other risks faced by women human rights defenders as well as those working in the area of women's rights and gender-related issues;</w:t>
      </w:r>
    </w:p>
    <w:p w:rsidR="005D413E" w:rsidRPr="005D413E" w:rsidRDefault="005D413E" w:rsidP="005D413E">
      <w:pPr>
        <w:spacing w:after="0" w:line="240" w:lineRule="auto"/>
        <w:rPr>
          <w:rFonts w:ascii="Times New Roman" w:eastAsia="Times New Roman" w:hAnsi="Times New Roman" w:cs="Times New Roman"/>
          <w:sz w:val="24"/>
          <w:szCs w:val="24"/>
          <w:lang w:eastAsia="en-ZA"/>
        </w:rPr>
      </w:pPr>
    </w:p>
    <w:p w:rsidR="005D413E" w:rsidRPr="005D413E" w:rsidRDefault="005D413E" w:rsidP="005D413E">
      <w:pPr>
        <w:spacing w:after="0" w:line="240" w:lineRule="auto"/>
        <w:jc w:val="both"/>
        <w:rPr>
          <w:rFonts w:ascii="Times New Roman" w:eastAsia="Times New Roman" w:hAnsi="Times New Roman" w:cs="Times New Roman"/>
          <w:sz w:val="24"/>
          <w:szCs w:val="24"/>
          <w:lang w:eastAsia="en-ZA"/>
        </w:rPr>
      </w:pPr>
      <w:r w:rsidRPr="005D413E">
        <w:rPr>
          <w:rFonts w:ascii="Book Antiqua" w:eastAsia="Times New Roman" w:hAnsi="Book Antiqua" w:cs="Times New Roman"/>
          <w:b/>
          <w:bCs/>
          <w:i/>
          <w:iCs/>
          <w:color w:val="000000"/>
          <w:sz w:val="24"/>
          <w:szCs w:val="24"/>
          <w:lang w:eastAsia="en-ZA"/>
        </w:rPr>
        <w:t>Recognising</w:t>
      </w:r>
      <w:r w:rsidRPr="005D413E">
        <w:rPr>
          <w:rFonts w:ascii="Book Antiqua" w:eastAsia="Times New Roman" w:hAnsi="Book Antiqua" w:cs="Times New Roman"/>
          <w:color w:val="000000"/>
          <w:sz w:val="24"/>
          <w:szCs w:val="24"/>
          <w:lang w:eastAsia="en-ZA"/>
        </w:rPr>
        <w:t xml:space="preserve"> that violence against women human rights defenders, often justified on grounds of social norms, customs, religion and tradition, is directly related to their gender and the work they carry out in favour of women’s rights, including the right to health and sexual and reproductive rights, and their fight against gender-based violence;</w:t>
      </w:r>
    </w:p>
    <w:p w:rsidR="005D413E" w:rsidRPr="005D413E" w:rsidRDefault="005D413E" w:rsidP="005D413E">
      <w:pPr>
        <w:spacing w:after="0" w:line="240" w:lineRule="auto"/>
        <w:rPr>
          <w:rFonts w:ascii="Times New Roman" w:eastAsia="Times New Roman" w:hAnsi="Times New Roman" w:cs="Times New Roman"/>
          <w:sz w:val="24"/>
          <w:szCs w:val="24"/>
          <w:lang w:eastAsia="en-ZA"/>
        </w:rPr>
      </w:pPr>
    </w:p>
    <w:p w:rsidR="005D413E" w:rsidRPr="005D413E" w:rsidRDefault="005D413E" w:rsidP="005D413E">
      <w:pPr>
        <w:spacing w:after="0" w:line="240" w:lineRule="auto"/>
        <w:jc w:val="both"/>
        <w:rPr>
          <w:rFonts w:ascii="Times New Roman" w:eastAsia="Times New Roman" w:hAnsi="Times New Roman" w:cs="Times New Roman"/>
          <w:sz w:val="24"/>
          <w:szCs w:val="24"/>
          <w:lang w:eastAsia="en-ZA"/>
        </w:rPr>
      </w:pPr>
      <w:r w:rsidRPr="005D413E">
        <w:rPr>
          <w:rFonts w:ascii="Book Antiqua" w:eastAsia="Times New Roman" w:hAnsi="Book Antiqua" w:cs="Times New Roman"/>
          <w:b/>
          <w:bCs/>
          <w:i/>
          <w:iCs/>
          <w:color w:val="000000"/>
          <w:sz w:val="24"/>
          <w:szCs w:val="24"/>
          <w:lang w:eastAsia="en-ZA"/>
        </w:rPr>
        <w:t>Bearing in mind</w:t>
      </w:r>
      <w:r w:rsidRPr="005D413E">
        <w:rPr>
          <w:rFonts w:ascii="Book Antiqua" w:eastAsia="Times New Roman" w:hAnsi="Book Antiqua" w:cs="Times New Roman"/>
          <w:color w:val="000000"/>
          <w:sz w:val="24"/>
          <w:szCs w:val="24"/>
          <w:lang w:eastAsia="en-ZA"/>
        </w:rPr>
        <w:t xml:space="preserve"> that despite the adoption of the UN Declaration on Human Rights Defenders, UN Resolution 68/81 on women human rights defenders, as well as those adopted by the African Commission, women defenders still face threats and other forms of attack relating to their activities; </w:t>
      </w:r>
    </w:p>
    <w:p w:rsidR="005D413E" w:rsidRPr="005D413E" w:rsidRDefault="005D413E" w:rsidP="005D413E">
      <w:pPr>
        <w:spacing w:after="0" w:line="240" w:lineRule="auto"/>
        <w:rPr>
          <w:rFonts w:ascii="Times New Roman" w:eastAsia="Times New Roman" w:hAnsi="Times New Roman" w:cs="Times New Roman"/>
          <w:sz w:val="24"/>
          <w:szCs w:val="24"/>
          <w:lang w:eastAsia="en-ZA"/>
        </w:rPr>
      </w:pPr>
    </w:p>
    <w:p w:rsidR="005D413E" w:rsidRPr="005D413E" w:rsidRDefault="005D413E" w:rsidP="005D413E">
      <w:pPr>
        <w:spacing w:after="0" w:line="240" w:lineRule="auto"/>
        <w:jc w:val="both"/>
        <w:rPr>
          <w:rFonts w:ascii="Times New Roman" w:eastAsia="Times New Roman" w:hAnsi="Times New Roman" w:cs="Times New Roman"/>
          <w:sz w:val="24"/>
          <w:szCs w:val="24"/>
          <w:lang w:eastAsia="en-ZA"/>
        </w:rPr>
      </w:pPr>
      <w:r w:rsidRPr="005D413E">
        <w:rPr>
          <w:rFonts w:ascii="Book Antiqua" w:eastAsia="Times New Roman" w:hAnsi="Book Antiqua" w:cs="Times New Roman"/>
          <w:b/>
          <w:bCs/>
          <w:color w:val="000000"/>
          <w:sz w:val="24"/>
          <w:szCs w:val="24"/>
          <w:lang w:eastAsia="en-ZA"/>
        </w:rPr>
        <w:t>Calls on States to:</w:t>
      </w:r>
    </w:p>
    <w:p w:rsidR="005D413E" w:rsidRPr="005D413E" w:rsidRDefault="005D413E" w:rsidP="005D413E">
      <w:pPr>
        <w:spacing w:after="0" w:line="240" w:lineRule="auto"/>
        <w:rPr>
          <w:rFonts w:ascii="Times New Roman" w:eastAsia="Times New Roman" w:hAnsi="Times New Roman" w:cs="Times New Roman"/>
          <w:sz w:val="24"/>
          <w:szCs w:val="24"/>
          <w:lang w:eastAsia="en-ZA"/>
        </w:rPr>
      </w:pPr>
      <w:r w:rsidRPr="005D413E">
        <w:rPr>
          <w:rFonts w:ascii="Times New Roman" w:eastAsia="Times New Roman" w:hAnsi="Times New Roman" w:cs="Times New Roman"/>
          <w:sz w:val="24"/>
          <w:szCs w:val="24"/>
          <w:lang w:eastAsia="en-ZA"/>
        </w:rPr>
        <w:br/>
      </w:r>
    </w:p>
    <w:p w:rsidR="005D413E" w:rsidRPr="005D413E" w:rsidRDefault="005D413E" w:rsidP="005D413E">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5D413E">
        <w:rPr>
          <w:rFonts w:ascii="Book Antiqua" w:eastAsia="Times New Roman" w:hAnsi="Book Antiqua" w:cs="Times New Roman"/>
          <w:color w:val="000000"/>
          <w:sz w:val="24"/>
          <w:szCs w:val="24"/>
          <w:lang w:eastAsia="en-ZA"/>
        </w:rPr>
        <w:t>Recognise the importance of the role of women human rights defenders;</w:t>
      </w:r>
    </w:p>
    <w:p w:rsidR="005D413E" w:rsidRPr="005D413E" w:rsidRDefault="005D413E" w:rsidP="005D413E">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5D413E">
        <w:rPr>
          <w:rFonts w:ascii="Book Antiqua" w:eastAsia="Times New Roman" w:hAnsi="Book Antiqua" w:cs="Times New Roman"/>
          <w:color w:val="000000"/>
          <w:sz w:val="24"/>
          <w:szCs w:val="24"/>
          <w:lang w:eastAsia="en-ZA"/>
        </w:rPr>
        <w:t>Take into account the seriousness of the violations committed against women human rights defenders;</w:t>
      </w:r>
    </w:p>
    <w:p w:rsidR="005D413E" w:rsidRPr="005D413E" w:rsidRDefault="005D413E" w:rsidP="005D413E">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5D413E">
        <w:rPr>
          <w:rFonts w:ascii="Book Antiqua" w:eastAsia="Times New Roman" w:hAnsi="Book Antiqua" w:cs="Times New Roman"/>
          <w:color w:val="000000"/>
          <w:sz w:val="24"/>
          <w:szCs w:val="24"/>
          <w:lang w:eastAsia="en-ZA"/>
        </w:rPr>
        <w:lastRenderedPageBreak/>
        <w:t>Adopt specific legal measures for their protection;</w:t>
      </w:r>
    </w:p>
    <w:p w:rsidR="005D413E" w:rsidRPr="005D413E" w:rsidRDefault="005D413E" w:rsidP="005D413E">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5D413E">
        <w:rPr>
          <w:rFonts w:ascii="Book Antiqua" w:eastAsia="Times New Roman" w:hAnsi="Book Antiqua" w:cs="Times New Roman"/>
          <w:color w:val="000000"/>
          <w:sz w:val="24"/>
          <w:szCs w:val="24"/>
          <w:lang w:eastAsia="en-ZA"/>
        </w:rPr>
        <w:t>Put an end to acts of intimidation and reprisals against women human rights defenders as a result of their collaboration with national, regional and international human rights bodies, as well as prosecute the perpetrators;</w:t>
      </w:r>
    </w:p>
    <w:p w:rsidR="005D413E" w:rsidRPr="005D413E" w:rsidRDefault="005D413E" w:rsidP="005D413E">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5D413E">
        <w:rPr>
          <w:rFonts w:ascii="Book Antiqua" w:eastAsia="Times New Roman" w:hAnsi="Book Antiqua" w:cs="Times New Roman"/>
          <w:color w:val="000000"/>
          <w:sz w:val="24"/>
          <w:szCs w:val="24"/>
          <w:lang w:eastAsia="en-ZA"/>
        </w:rPr>
        <w:t>Protect individuals engaged in combatting violence against women human rights defenders.</w:t>
      </w:r>
    </w:p>
    <w:p w:rsidR="005D413E" w:rsidRPr="005D413E" w:rsidRDefault="005D413E" w:rsidP="005D413E">
      <w:pPr>
        <w:spacing w:after="0" w:line="240" w:lineRule="auto"/>
        <w:rPr>
          <w:rFonts w:ascii="Times New Roman" w:eastAsia="Times New Roman" w:hAnsi="Times New Roman" w:cs="Times New Roman"/>
          <w:sz w:val="24"/>
          <w:szCs w:val="24"/>
          <w:lang w:eastAsia="en-ZA"/>
        </w:rPr>
      </w:pPr>
    </w:p>
    <w:p w:rsidR="005D413E" w:rsidRPr="005D413E" w:rsidRDefault="005D413E" w:rsidP="005D413E">
      <w:pPr>
        <w:spacing w:after="0" w:line="240" w:lineRule="auto"/>
        <w:jc w:val="right"/>
        <w:rPr>
          <w:rFonts w:ascii="Times New Roman" w:eastAsia="Times New Roman" w:hAnsi="Times New Roman" w:cs="Times New Roman"/>
          <w:sz w:val="24"/>
          <w:szCs w:val="24"/>
          <w:lang w:eastAsia="en-ZA"/>
        </w:rPr>
      </w:pPr>
      <w:r w:rsidRPr="005D413E">
        <w:rPr>
          <w:rFonts w:ascii="Book Antiqua" w:eastAsia="Times New Roman" w:hAnsi="Book Antiqua" w:cs="Times New Roman"/>
          <w:b/>
          <w:bCs/>
          <w:color w:val="000000"/>
          <w:sz w:val="24"/>
          <w:szCs w:val="24"/>
          <w:lang w:eastAsia="en-ZA"/>
        </w:rPr>
        <w:t xml:space="preserve">Done in Banjul, Republic of </w:t>
      </w:r>
      <w:proofErr w:type="gramStart"/>
      <w:r w:rsidRPr="005D413E">
        <w:rPr>
          <w:rFonts w:ascii="Book Antiqua" w:eastAsia="Times New Roman" w:hAnsi="Book Antiqua" w:cs="Times New Roman"/>
          <w:b/>
          <w:bCs/>
          <w:color w:val="000000"/>
          <w:sz w:val="24"/>
          <w:szCs w:val="24"/>
          <w:lang w:eastAsia="en-ZA"/>
        </w:rPr>
        <w:t>The</w:t>
      </w:r>
      <w:proofErr w:type="gramEnd"/>
      <w:r w:rsidRPr="005D413E">
        <w:rPr>
          <w:rFonts w:ascii="Book Antiqua" w:eastAsia="Times New Roman" w:hAnsi="Book Antiqua" w:cs="Times New Roman"/>
          <w:b/>
          <w:bCs/>
          <w:color w:val="000000"/>
          <w:sz w:val="24"/>
          <w:szCs w:val="24"/>
          <w:lang w:eastAsia="en-ZA"/>
        </w:rPr>
        <w:t xml:space="preserve"> Gambia, on 13 November 2018</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1F7C"/>
    <w:multiLevelType w:val="multilevel"/>
    <w:tmpl w:val="0CF4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3E"/>
    <w:rsid w:val="00043C12"/>
    <w:rsid w:val="00191085"/>
    <w:rsid w:val="001D70CE"/>
    <w:rsid w:val="00235948"/>
    <w:rsid w:val="005977CF"/>
    <w:rsid w:val="005A30D3"/>
    <w:rsid w:val="005D413E"/>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8DB29-4C69-475D-9282-AC00E351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2021-10-26T18:52:00Z</dcterms:created>
  <dcterms:modified xsi:type="dcterms:W3CDTF">2021-10-26T18:52:00Z</dcterms:modified>
</cp:coreProperties>
</file>